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F" w:rsidRDefault="00CA4A8F" w:rsidP="00CA4A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 экспертизы </w:t>
      </w:r>
    </w:p>
    <w:p w:rsidR="004075A2" w:rsidRPr="00FA0BB8" w:rsidRDefault="004075A2" w:rsidP="005647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5C467B" w:rsidRPr="00FA0BB8" w:rsidRDefault="004075A2" w:rsidP="005647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</w:t>
      </w:r>
      <w:r w:rsidR="005C467B"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</w:p>
    <w:p w:rsidR="005C467B" w:rsidRPr="00FA0BB8" w:rsidRDefault="004075A2" w:rsidP="005647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467B"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агропромышленного комплекса </w:t>
      </w:r>
    </w:p>
    <w:p w:rsidR="004075A2" w:rsidRPr="00FA0BB8" w:rsidRDefault="004075A2" w:rsidP="005647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657DBC"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202</w:t>
      </w:r>
      <w:r w:rsidR="00FA0BB8"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5981"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A0BB8"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4075A2" w:rsidRPr="00157B1F" w:rsidRDefault="004075A2" w:rsidP="005647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100BE" w:rsidRPr="00C97705" w:rsidRDefault="00751C75" w:rsidP="00CA4A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BB8">
        <w:rPr>
          <w:rFonts w:ascii="Times New Roman" w:hAnsi="Times New Roman" w:cs="Times New Roman"/>
          <w:sz w:val="28"/>
          <w:szCs w:val="28"/>
        </w:rPr>
        <w:tab/>
      </w:r>
    </w:p>
    <w:p w:rsidR="003B6961" w:rsidRDefault="003B6961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предлагается к рассмотрению на основании статьи 179 Бюджетного кодекса Российской Федерации, в связи                                  с  принятием постановления администрации Ханты-Мансийского района от  18.10.2021 № 252 «О порядке разработки и реализации муниципальных программ Ханты-Мансийского района» (далее - Постановление администрации Ханты-Мансийского района от 18.10.2021 № 252</w:t>
      </w:r>
      <w:r w:rsidR="00F4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разработки и реализации муниципальных программ</w:t>
      </w:r>
      <w:r w:rsidRPr="00D92FF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доведением проектируемых объемов бюджетных ассигнований на 2022 год и плановый период 2023</w:t>
      </w:r>
      <w:proofErr w:type="gramEnd"/>
      <w:r w:rsidRPr="00D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2024 годов.</w:t>
      </w:r>
    </w:p>
    <w:p w:rsidR="003E3448" w:rsidRDefault="003E3448" w:rsidP="005647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3E3448" w:rsidRDefault="003E3448" w:rsidP="005647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E7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5035E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035E7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2 «Перечень структурных элементов (основных мероприятий) муниципальной программы»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Подпрограмма 5</w:t>
      </w:r>
      <w:r w:rsidRPr="005035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03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«Обеспечение стабильной благополучной эпизоотической обстановки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районе и защита населения от болезней, общих для человека и животных» </w:t>
      </w:r>
      <w:r w:rsidRPr="005035E7">
        <w:rPr>
          <w:rStyle w:val="211pt"/>
          <w:rFonts w:eastAsia="Calibri"/>
          <w:sz w:val="28"/>
          <w:szCs w:val="28"/>
        </w:rPr>
        <w:t>имеется ссылка на нормативный акт (</w:t>
      </w:r>
      <w:r w:rsidRPr="005035E7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– Югры                         от 05.10.2018 № 344-п «О государственной программе                                Ханты-Мансийского автономного округа – Югры «Развитие агропромышленного комплекса»), который утратит силу с 01.01.2022.</w:t>
      </w:r>
    </w:p>
    <w:p w:rsidR="00E61D9B" w:rsidRPr="00903946" w:rsidRDefault="00E61D9B" w:rsidP="005647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рекомендует</w:t>
      </w:r>
      <w:r w:rsidR="00903946" w:rsidRPr="00903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946">
        <w:rPr>
          <w:rFonts w:ascii="Times New Roman" w:hAnsi="Times New Roman" w:cs="Times New Roman"/>
          <w:sz w:val="28"/>
          <w:szCs w:val="28"/>
        </w:rPr>
        <w:t>скорректировать содержание Проекта программы с учетом нормативны</w:t>
      </w:r>
      <w:proofErr w:type="gramEnd"/>
      <w:r w:rsidR="00903946">
        <w:rPr>
          <w:rFonts w:ascii="Times New Roman" w:hAnsi="Times New Roman" w:cs="Times New Roman"/>
          <w:sz w:val="28"/>
          <w:szCs w:val="28"/>
        </w:rPr>
        <w:t xml:space="preserve"> актов автономного округа и Ханты-Мансийского района, действующих в период реализации муниципальной программы.</w:t>
      </w:r>
    </w:p>
    <w:p w:rsidR="003E3448" w:rsidRPr="00004B45" w:rsidRDefault="003E3448" w:rsidP="005647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B45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805D58" w:rsidRDefault="003B6961" w:rsidP="005647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58">
        <w:rPr>
          <w:rFonts w:ascii="Times New Roman" w:hAnsi="Times New Roman" w:cs="Times New Roman"/>
          <w:sz w:val="28"/>
          <w:szCs w:val="28"/>
        </w:rPr>
        <w:lastRenderedPageBreak/>
        <w:t xml:space="preserve">В ходе экспертизы установлено, что куратором программы является – </w:t>
      </w:r>
      <w:r w:rsidR="00805D58">
        <w:rPr>
          <w:rFonts w:ascii="Times New Roman" w:hAnsi="Times New Roman" w:cs="Times New Roman"/>
          <w:sz w:val="28"/>
          <w:szCs w:val="28"/>
        </w:rPr>
        <w:t>з</w:t>
      </w:r>
      <w:r w:rsidR="00805D58" w:rsidRPr="00805D58">
        <w:rPr>
          <w:rFonts w:ascii="Times New Roman" w:hAnsi="Times New Roman" w:cs="Times New Roman"/>
          <w:sz w:val="28"/>
          <w:szCs w:val="28"/>
        </w:rPr>
        <w:t>аместитель главы  Ханты-Мансийского района,  курирующий деятельность комитета экономической политики  администрации района</w:t>
      </w:r>
      <w:r w:rsidRPr="00805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1AF" w:rsidRPr="00805D58" w:rsidRDefault="00C521AF" w:rsidP="005647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определена </w:t>
      </w:r>
      <w:r w:rsidR="009E6E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администрация Ханты-Мансийского района в лице </w:t>
      </w:r>
      <w:r w:rsidR="009E6E5F">
        <w:rPr>
          <w:rFonts w:ascii="Times New Roman" w:hAnsi="Times New Roman" w:cs="Times New Roman"/>
          <w:sz w:val="28"/>
          <w:szCs w:val="28"/>
        </w:rPr>
        <w:t>комитета экономической политики администрации Ханты-Мансийского района.</w:t>
      </w:r>
    </w:p>
    <w:p w:rsidR="003B6961" w:rsidRPr="007F7BD4" w:rsidRDefault="003B6961" w:rsidP="005647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BD4">
        <w:rPr>
          <w:rFonts w:ascii="Times New Roman" w:hAnsi="Times New Roman" w:cs="Times New Roman"/>
          <w:sz w:val="28"/>
          <w:szCs w:val="28"/>
        </w:rPr>
        <w:t>Соисполнител</w:t>
      </w:r>
      <w:r w:rsidR="00D300DD">
        <w:rPr>
          <w:rFonts w:ascii="Times New Roman" w:hAnsi="Times New Roman" w:cs="Times New Roman"/>
          <w:sz w:val="28"/>
          <w:szCs w:val="28"/>
        </w:rPr>
        <w:t>ями</w:t>
      </w:r>
      <w:r w:rsidRPr="007F7BD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00DD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805D58" w:rsidRPr="007F7B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F7BD4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7F7BD4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администрации </w:t>
      </w:r>
      <w:r w:rsidR="00D300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5D58" w:rsidRPr="007F7BD4">
        <w:rPr>
          <w:rFonts w:ascii="Times New Roman" w:hAnsi="Times New Roman" w:cs="Times New Roman"/>
          <w:sz w:val="28"/>
          <w:szCs w:val="28"/>
        </w:rPr>
        <w:t>Ханты-Мансийского района (далее – департамент строительства, архитектуры и ЖКХ);</w:t>
      </w:r>
      <w:r w:rsidR="007F7BD4" w:rsidRPr="007F7BD4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7F7BD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05D58" w:rsidRPr="007F7BD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05D58" w:rsidRPr="007F7BD4">
        <w:rPr>
          <w:rFonts w:ascii="Times New Roman" w:hAnsi="Times New Roman" w:cs="Times New Roman"/>
          <w:sz w:val="28"/>
          <w:szCs w:val="28"/>
        </w:rPr>
        <w:t>;</w:t>
      </w:r>
      <w:r w:rsidR="007F7BD4" w:rsidRPr="007F7BD4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7F7BD4"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 w:rsidR="00805D58" w:rsidRPr="007F7BD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805D58" w:rsidRPr="007F7BD4">
        <w:rPr>
          <w:rFonts w:ascii="Times New Roman" w:hAnsi="Times New Roman" w:cs="Times New Roman"/>
          <w:sz w:val="28"/>
          <w:szCs w:val="28"/>
        </w:rPr>
        <w:t>;</w:t>
      </w:r>
      <w:r w:rsidR="007F7BD4" w:rsidRPr="007F7BD4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7F7BD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05D58" w:rsidRPr="007F7BD4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805D58" w:rsidRPr="007F7BD4">
        <w:rPr>
          <w:rFonts w:ascii="Times New Roman" w:hAnsi="Times New Roman" w:cs="Times New Roman"/>
          <w:sz w:val="28"/>
          <w:szCs w:val="28"/>
        </w:rPr>
        <w:t>;</w:t>
      </w:r>
      <w:r w:rsidR="007F7BD4" w:rsidRPr="007F7BD4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7F7BD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05D58" w:rsidRPr="007F7BD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805D58" w:rsidRPr="007F7BD4">
        <w:rPr>
          <w:rFonts w:ascii="Times New Roman" w:hAnsi="Times New Roman" w:cs="Times New Roman"/>
          <w:sz w:val="28"/>
          <w:szCs w:val="28"/>
        </w:rPr>
        <w:t>;</w:t>
      </w:r>
      <w:r w:rsidR="007F7BD4" w:rsidRPr="007F7BD4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7F7BD4"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 w:rsidR="00805D58" w:rsidRPr="007F7BD4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805D58" w:rsidRPr="007F7BD4">
        <w:rPr>
          <w:rFonts w:ascii="Times New Roman" w:hAnsi="Times New Roman" w:cs="Times New Roman"/>
          <w:sz w:val="28"/>
          <w:szCs w:val="28"/>
        </w:rPr>
        <w:t>;</w:t>
      </w:r>
      <w:r w:rsidR="007F7BD4" w:rsidRPr="007F7BD4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7F7BD4">
        <w:rPr>
          <w:rFonts w:ascii="Times New Roman" w:hAnsi="Times New Roman" w:cs="Times New Roman"/>
          <w:sz w:val="28"/>
          <w:szCs w:val="28"/>
        </w:rPr>
        <w:t>сельское  поселение Кедровый;</w:t>
      </w:r>
      <w:r w:rsidR="007F7BD4" w:rsidRPr="007F7BD4">
        <w:rPr>
          <w:rFonts w:ascii="Times New Roman" w:hAnsi="Times New Roman" w:cs="Times New Roman"/>
          <w:sz w:val="28"/>
          <w:szCs w:val="28"/>
        </w:rPr>
        <w:t xml:space="preserve"> </w:t>
      </w:r>
      <w:r w:rsidR="00D300DD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805D58" w:rsidRPr="007F7BD4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805D58" w:rsidRPr="007F7BD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805D58" w:rsidRPr="007F7BD4">
        <w:rPr>
          <w:rFonts w:ascii="Times New Roman" w:hAnsi="Times New Roman" w:cs="Times New Roman"/>
          <w:sz w:val="28"/>
          <w:szCs w:val="28"/>
        </w:rPr>
        <w:t>;</w:t>
      </w:r>
      <w:r w:rsidR="00D300DD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7F7BD4">
        <w:rPr>
          <w:rFonts w:ascii="Times New Roman" w:hAnsi="Times New Roman" w:cs="Times New Roman"/>
          <w:sz w:val="28"/>
          <w:szCs w:val="28"/>
        </w:rPr>
        <w:t>сельское  поселение Сибирский;</w:t>
      </w:r>
      <w:r w:rsidR="007F7BD4" w:rsidRPr="007F7BD4">
        <w:rPr>
          <w:rFonts w:ascii="Times New Roman" w:hAnsi="Times New Roman" w:cs="Times New Roman"/>
          <w:sz w:val="28"/>
          <w:szCs w:val="28"/>
        </w:rPr>
        <w:t xml:space="preserve"> </w:t>
      </w:r>
      <w:r w:rsidR="00D300DD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805D58" w:rsidRPr="007F7BD4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805D58" w:rsidRPr="007F7BD4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7F7BD4">
        <w:rPr>
          <w:rFonts w:ascii="Times New Roman" w:hAnsi="Times New Roman" w:cs="Times New Roman"/>
          <w:sz w:val="28"/>
          <w:szCs w:val="28"/>
        </w:rPr>
        <w:t>.</w:t>
      </w:r>
    </w:p>
    <w:p w:rsidR="00716A11" w:rsidRDefault="00716A11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реализации муниципальных программ Ханты-Мансийского района определены основные понятия, а именно: </w:t>
      </w:r>
    </w:p>
    <w:p w:rsidR="00716A11" w:rsidRPr="006C76AD" w:rsidRDefault="00716A11" w:rsidP="005647BE">
      <w:pPr>
        <w:pStyle w:val="21"/>
        <w:shd w:val="clear" w:color="auto" w:fill="auto"/>
        <w:spacing w:before="0" w:after="0" w:line="276" w:lineRule="auto"/>
        <w:ind w:firstLine="709"/>
        <w:jc w:val="both"/>
      </w:pPr>
      <w:r w:rsidRPr="006C76AD">
        <w:t>цель муниципальной программы – планируемый конечный результат решения задачи социально-экономического развития Ханты-Мансийского района посредством реализации мероприятий муниципальной программы, достижимый за период ее реализации;</w:t>
      </w:r>
    </w:p>
    <w:p w:rsidR="00716A11" w:rsidRDefault="00716A11" w:rsidP="005647BE">
      <w:pPr>
        <w:pStyle w:val="21"/>
        <w:shd w:val="clear" w:color="auto" w:fill="auto"/>
        <w:spacing w:before="0" w:after="0" w:line="276" w:lineRule="auto"/>
        <w:ind w:firstLine="709"/>
        <w:jc w:val="both"/>
        <w:rPr>
          <w:lang w:eastAsia="ru-RU"/>
        </w:rPr>
      </w:pPr>
      <w:r w:rsidRPr="006C76AD">
        <w:t xml:space="preserve">задачи муниципальной программы – совокупность мероприятий, которые должны быть проведены в определенный период времени </w:t>
      </w:r>
      <w:r w:rsidRPr="006C76AD">
        <w:br/>
        <w:t>и реализация которых обеспечивает достижен</w:t>
      </w:r>
      <w:r>
        <w:t>ие целей муниципальных программ.</w:t>
      </w:r>
    </w:p>
    <w:p w:rsidR="003B6961" w:rsidRPr="00821E4F" w:rsidRDefault="00716A11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направлена на достижение цели: </w:t>
      </w:r>
      <w:r w:rsidR="00821E4F" w:rsidRPr="00821E4F">
        <w:rPr>
          <w:rFonts w:ascii="Times New Roman" w:hAnsi="Times New Roman" w:cs="Times New Roman"/>
          <w:sz w:val="28"/>
          <w:szCs w:val="28"/>
        </w:rPr>
        <w:t xml:space="preserve">устойчивое развитие агропромышленного комплекса, повышение конкурентоспособности продукции, произведенной </w:t>
      </w:r>
      <w:proofErr w:type="gramStart"/>
      <w:r w:rsidR="00821E4F" w:rsidRPr="00821E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1E4F" w:rsidRPr="00821E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21E4F" w:rsidRPr="00821E4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21E4F" w:rsidRPr="00821E4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B6961" w:rsidRP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63C" w:rsidRPr="00ED4395" w:rsidRDefault="00D5363C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</w:t>
      </w:r>
      <w:r w:rsidR="00ED4395" w:rsidRPr="00ED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D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осуществляется посредств</w:t>
      </w:r>
      <w:r w:rsidR="006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D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решения следующих задач:</w:t>
      </w:r>
    </w:p>
    <w:p w:rsidR="005D50DC" w:rsidRPr="005E4615" w:rsidRDefault="005D50DC" w:rsidP="005647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1. Увеличение объемов производства и переработки основных видов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0DC" w:rsidRDefault="005D50DC" w:rsidP="005647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FE4794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FE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5D50DC" w:rsidRPr="005E4615" w:rsidRDefault="005D50DC" w:rsidP="005647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FE4794">
        <w:rPr>
          <w:rFonts w:ascii="Times New Roman" w:hAnsi="Times New Roman" w:cs="Times New Roman"/>
          <w:sz w:val="28"/>
          <w:szCs w:val="28"/>
        </w:rPr>
        <w:t>оздание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 развития  деятельности                     по заготовке и переработке</w:t>
      </w:r>
      <w:r w:rsidRPr="00FE4794">
        <w:rPr>
          <w:rFonts w:ascii="Times New Roman" w:hAnsi="Times New Roman" w:cs="Times New Roman"/>
          <w:sz w:val="28"/>
          <w:szCs w:val="28"/>
        </w:rPr>
        <w:t xml:space="preserve"> дикоросов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0DC" w:rsidRDefault="005D50DC" w:rsidP="005647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E4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615">
        <w:rPr>
          <w:rFonts w:ascii="Times New Roman" w:hAnsi="Times New Roman" w:cs="Times New Roman"/>
          <w:sz w:val="28"/>
          <w:szCs w:val="28"/>
        </w:rPr>
        <w:t>Обеспечение стабильной благополучной эпизоотической обстановки, включая защиту населения от болезней, общих для человека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4615">
        <w:rPr>
          <w:rFonts w:ascii="Times New Roman" w:hAnsi="Times New Roman" w:cs="Times New Roman"/>
          <w:sz w:val="28"/>
          <w:szCs w:val="28"/>
        </w:rPr>
        <w:t xml:space="preserve"> 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63C" w:rsidRDefault="00D5363C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Ханты-Мансийского района обращает внимание на некорректность сформулированн</w:t>
      </w:r>
      <w:r w:rsidR="006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4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«У</w:t>
      </w:r>
      <w:r w:rsidR="006A6DDE" w:rsidRPr="00821E4F">
        <w:rPr>
          <w:rFonts w:ascii="Times New Roman" w:hAnsi="Times New Roman" w:cs="Times New Roman"/>
          <w:sz w:val="28"/>
          <w:szCs w:val="28"/>
        </w:rPr>
        <w:t>стойчивое развитие агропромышленного комплекса, повышение конкурентоспособности продукции, произведенной в Ханты-Мансийском районе</w:t>
      </w:r>
      <w:r w:rsidR="006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будет достигнута путем решения одной из </w:t>
      </w:r>
      <w:r w:rsidRPr="00F4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="006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«Обеспечение </w:t>
      </w:r>
      <w:r w:rsidR="006A6DDE" w:rsidRPr="005E4615">
        <w:rPr>
          <w:rFonts w:ascii="Times New Roman" w:hAnsi="Times New Roman" w:cs="Times New Roman"/>
          <w:sz w:val="28"/>
          <w:szCs w:val="28"/>
        </w:rPr>
        <w:t>стабильной благополучной эпизоотической обстановки, включая защиту населения от болезней, общих для человека</w:t>
      </w:r>
      <w:r w:rsidR="006A6DDE">
        <w:rPr>
          <w:rFonts w:ascii="Times New Roman" w:hAnsi="Times New Roman" w:cs="Times New Roman"/>
          <w:sz w:val="28"/>
          <w:szCs w:val="28"/>
        </w:rPr>
        <w:t xml:space="preserve"> </w:t>
      </w:r>
      <w:r w:rsidR="006A6DDE" w:rsidRPr="005E4615">
        <w:rPr>
          <w:rFonts w:ascii="Times New Roman" w:hAnsi="Times New Roman" w:cs="Times New Roman"/>
          <w:sz w:val="28"/>
          <w:szCs w:val="28"/>
        </w:rPr>
        <w:t>и животных</w:t>
      </w:r>
      <w:r w:rsidR="006A6DDE">
        <w:rPr>
          <w:rFonts w:ascii="Times New Roman" w:hAnsi="Times New Roman" w:cs="Times New Roman"/>
          <w:sz w:val="28"/>
          <w:szCs w:val="28"/>
        </w:rPr>
        <w:t>»</w:t>
      </w:r>
      <w:r w:rsidRPr="00F4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0D2B" w:rsidRPr="00F4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F4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что недопустимо в силу пункта </w:t>
      </w:r>
      <w:r w:rsidRPr="00F40D2B">
        <w:rPr>
          <w:rFonts w:ascii="Times New Roman" w:hAnsi="Times New Roman" w:cs="Times New Roman"/>
          <w:sz w:val="28"/>
          <w:szCs w:val="28"/>
        </w:rPr>
        <w:t>35 статьи 3 Федерального закона                         от 28.06.2014 № 172-ФЗ «О стратегическом планировании</w:t>
      </w:r>
      <w:proofErr w:type="gramEnd"/>
      <w:r w:rsidRPr="00F40D2B">
        <w:rPr>
          <w:rFonts w:ascii="Times New Roman" w:hAnsi="Times New Roman" w:cs="Times New Roman"/>
          <w:sz w:val="28"/>
          <w:szCs w:val="28"/>
        </w:rPr>
        <w:t xml:space="preserve"> в Российской Федерации», которым определено, что муниципальная программа                         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                                   социально-экономического развития муниципального образования,                      и </w:t>
      </w:r>
      <w:r w:rsidRPr="00F4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и реализации муниципальных программ                    Ханты-Мансийского района.</w:t>
      </w:r>
    </w:p>
    <w:p w:rsidR="00D5363C" w:rsidRPr="001A4EF6" w:rsidRDefault="00D5363C" w:rsidP="00564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Ханты-Мансийского района настоятельно рекомендует использовать при определении целей и задач </w:t>
      </w:r>
      <w:r w:rsidRPr="001A4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документы стратегического планирования,                 а именно: </w:t>
      </w:r>
      <w:proofErr w:type="gramStart"/>
      <w:r w:rsidR="00F40D2B" w:rsidRPr="001A4EF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07.05.2018 № 204                   «О национальных целях и стратегических задачах развития Российской Федерации на период до 2024 года»; распоряжения Правительства Российской Федерации от 12.04.2020 № 993-р «Об утверждении Стратегии развития агропромышленного и </w:t>
      </w:r>
      <w:proofErr w:type="spellStart"/>
      <w:r w:rsidR="00F40D2B" w:rsidRPr="001A4EF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F40D2B" w:rsidRPr="001A4EF6">
        <w:rPr>
          <w:rFonts w:ascii="Times New Roman" w:hAnsi="Times New Roman" w:cs="Times New Roman"/>
          <w:sz w:val="28"/>
          <w:szCs w:val="28"/>
        </w:rPr>
        <w:t xml:space="preserve"> комплексов Российской Федерации на период до 2030 года»; от 26.11.2019 № 2798-р «Об утверждении Стратегии развития </w:t>
      </w:r>
      <w:proofErr w:type="spellStart"/>
      <w:r w:rsidR="00F40D2B" w:rsidRPr="001A4EF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F40D2B" w:rsidRPr="001A4EF6">
        <w:rPr>
          <w:rFonts w:ascii="Times New Roman" w:hAnsi="Times New Roman" w:cs="Times New Roman"/>
          <w:sz w:val="28"/>
          <w:szCs w:val="28"/>
        </w:rPr>
        <w:t xml:space="preserve"> комплекса Российской Федерации на период до 2030 года»</w:t>
      </w:r>
      <w:r w:rsidR="00F9475A" w:rsidRPr="001A4EF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9475A" w:rsidRPr="001A4EF6">
        <w:rPr>
          <w:rFonts w:ascii="Times New Roman" w:hAnsi="Times New Roman" w:cs="Times New Roman"/>
          <w:sz w:val="28"/>
          <w:szCs w:val="28"/>
        </w:rPr>
        <w:t xml:space="preserve"> </w:t>
      </w:r>
      <w:r w:rsidR="00E87300" w:rsidRPr="001A4EF6">
        <w:rPr>
          <w:rFonts w:ascii="Times New Roman" w:hAnsi="Times New Roman" w:cs="Times New Roman"/>
          <w:sz w:val="28"/>
          <w:szCs w:val="28"/>
        </w:rPr>
        <w:t>р</w:t>
      </w:r>
      <w:r w:rsidR="00F9475A" w:rsidRPr="001A4EF6">
        <w:rPr>
          <w:rFonts w:ascii="Times New Roman" w:hAnsi="Times New Roman" w:cs="Times New Roman"/>
          <w:sz w:val="28"/>
          <w:szCs w:val="28"/>
        </w:rPr>
        <w:t xml:space="preserve">аспоряжение Правительства ХМАО </w:t>
      </w:r>
      <w:r w:rsidR="00E87300" w:rsidRPr="001A4EF6">
        <w:rPr>
          <w:rFonts w:ascii="Times New Roman" w:hAnsi="Times New Roman" w:cs="Times New Roman"/>
          <w:sz w:val="28"/>
          <w:szCs w:val="28"/>
        </w:rPr>
        <w:t>–</w:t>
      </w:r>
      <w:r w:rsidR="00F9475A" w:rsidRPr="001A4EF6">
        <w:rPr>
          <w:rFonts w:ascii="Times New Roman" w:hAnsi="Times New Roman" w:cs="Times New Roman"/>
          <w:sz w:val="28"/>
          <w:szCs w:val="28"/>
        </w:rPr>
        <w:t xml:space="preserve"> Югры от 20.08.2021 № 451-рп «О концепции обращения с животными </w:t>
      </w:r>
      <w:proofErr w:type="gramStart"/>
      <w:r w:rsidR="00F9475A" w:rsidRPr="001A4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475A" w:rsidRPr="001A4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75A" w:rsidRPr="001A4EF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9475A" w:rsidRPr="001A4EF6">
        <w:rPr>
          <w:rFonts w:ascii="Times New Roman" w:hAnsi="Times New Roman" w:cs="Times New Roman"/>
          <w:sz w:val="28"/>
          <w:szCs w:val="28"/>
        </w:rPr>
        <w:t xml:space="preserve"> автономном округе                – Югре».</w:t>
      </w:r>
      <w:r w:rsidR="00F40D2B" w:rsidRPr="001A4EF6">
        <w:rPr>
          <w:rFonts w:ascii="Times New Roman" w:hAnsi="Times New Roman" w:cs="Times New Roman"/>
          <w:sz w:val="28"/>
          <w:szCs w:val="28"/>
        </w:rPr>
        <w:t xml:space="preserve"> </w:t>
      </w:r>
      <w:r w:rsidRPr="001A4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Проекта программы, перечисленные документы стратегического планирования использованы частично.</w:t>
      </w:r>
    </w:p>
    <w:p w:rsidR="003B6961" w:rsidRDefault="003B6961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491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74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="00491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определено, что реализация </w:t>
      </w:r>
      <w:r w:rsidRPr="00D74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F95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осуществляться посредством финансирования из средств </w:t>
      </w:r>
      <w:r w:rsidRPr="00D74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F95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автономного округа, </w:t>
      </w:r>
      <w:r w:rsidR="00D748EA" w:rsidRPr="00D74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F95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48EA" w:rsidRPr="00D74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</w:t>
      </w:r>
      <w:r w:rsidRPr="00D74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5220" w:rsidRPr="00D748EA" w:rsidRDefault="00F95220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Финансовое обеспечение реализации мероприятий программы                   из иных источников не предусмотрено.</w:t>
      </w:r>
    </w:p>
    <w:p w:rsidR="003B6961" w:rsidRPr="0019523D" w:rsidRDefault="003B6961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19523D" w:rsidRPr="001952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295 586,9</w:t>
      </w:r>
      <w:r w:rsidRPr="0019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числе: бюджет             Ханты-Мансийского автономного округа – Югры – </w:t>
      </w:r>
      <w:r w:rsidR="0019523D" w:rsidRPr="001952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293 474,5</w:t>
      </w:r>
      <w:r w:rsidRPr="0019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 района – </w:t>
      </w:r>
      <w:r w:rsidR="0019523D" w:rsidRPr="001952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2 112,4</w:t>
      </w:r>
      <w:r w:rsidR="0019523D" w:rsidRPr="0019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19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 </w:t>
      </w:r>
      <w:r w:rsidR="00FE0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разрезе                      </w:t>
      </w:r>
      <w:r w:rsidRPr="0019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годам:</w:t>
      </w:r>
    </w:p>
    <w:p w:rsidR="003B6961" w:rsidRPr="007C41EA" w:rsidRDefault="003B6961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7C41EA" w:rsidRPr="007C4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103 054,4</w:t>
      </w: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бюджет                           Ханты-Мансийского автономного округа – Югры – </w:t>
      </w:r>
      <w:r w:rsidR="007C41EA" w:rsidRPr="007C4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100 942,0</w:t>
      </w: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</w:t>
      </w:r>
      <w:r w:rsidR="007C41EA"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</w:t>
      </w:r>
      <w:r w:rsidR="007C41EA" w:rsidRPr="007C4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2 112,4</w:t>
      </w:r>
      <w:r w:rsidR="007C41EA"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6961" w:rsidRPr="007C41EA" w:rsidRDefault="003B6961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7C41EA" w:rsidRPr="007C4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92 656,8 </w:t>
      </w: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в том числе: бюджет                           Ханты-Мансийского автономного округа – Югры – </w:t>
      </w:r>
      <w:r w:rsidR="007C41EA" w:rsidRPr="007C4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92 656,8</w:t>
      </w: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 района – </w:t>
      </w:r>
      <w:r w:rsidR="007C41EA" w:rsidRPr="007C4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0,0</w:t>
      </w:r>
      <w:r w:rsidR="007C41EA"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6961" w:rsidRDefault="003B6961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7C41EA" w:rsidRPr="007C4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99 875,7</w:t>
      </w: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бюджет                           Ханты-Мансийского автономного округа – Югры – </w:t>
      </w:r>
      <w:r w:rsidR="007C41EA" w:rsidRPr="007C4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99 875,7</w:t>
      </w: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 района – </w:t>
      </w:r>
      <w:r w:rsidR="007C41EA" w:rsidRPr="007C4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0,0</w:t>
      </w:r>
      <w:r w:rsidR="007C41EA"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тыс. рублей</w:t>
      </w:r>
      <w:r w:rsidRPr="007C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253C" w:rsidRDefault="0095253C" w:rsidP="005647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одобренного Правительством автономного округа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2022 год                                   и на плановый период 2023 и 2024 годов»).</w:t>
      </w:r>
      <w:proofErr w:type="gramEnd"/>
    </w:p>
    <w:p w:rsidR="00917B9C" w:rsidRPr="00AA4970" w:rsidRDefault="00917B9C" w:rsidP="005647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970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917B9C" w:rsidRPr="00004B45" w:rsidRDefault="00917B9C" w:rsidP="0056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5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004B45">
        <w:rPr>
          <w:rFonts w:ascii="Times New Roman" w:hAnsi="Times New Roman" w:cs="Times New Roman"/>
          <w:sz w:val="28"/>
          <w:szCs w:val="28"/>
        </w:rPr>
        <w:t xml:space="preserve"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02.04.2021 № 77) в части срока направления </w:t>
      </w:r>
      <w:r w:rsidRPr="00004B45">
        <w:rPr>
          <w:rFonts w:ascii="Times New Roman" w:hAnsi="Times New Roman" w:cs="Times New Roman"/>
          <w:sz w:val="28"/>
          <w:szCs w:val="28"/>
        </w:rPr>
        <w:lastRenderedPageBreak/>
        <w:t>информации о предельных объемах бюджетных ассигнований                            на реализацию муниципальных программ и осуществления непрограммных направлений деятельности на 2022 год и плановый период 2023 и 2024 годов</w:t>
      </w:r>
      <w:proofErr w:type="gramEnd"/>
      <w:r w:rsidRPr="00004B45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 № 05-Исх-1852).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и плановый период 2023 и 2024 годов (исх. 20-Исх-3603 от 14.10.2021).</w:t>
      </w:r>
    </w:p>
    <w:p w:rsidR="00917B9C" w:rsidRDefault="00917B9C" w:rsidP="0056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B9C" w:rsidRDefault="00917B9C" w:rsidP="0056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Проектная часть муниципальной программы не предусмотрена.</w:t>
      </w:r>
    </w:p>
    <w:p w:rsidR="00285FDB" w:rsidRDefault="003B6961" w:rsidP="005647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Процессная часть Проекта программы предусматривает реализацию следующих  подп</w:t>
      </w:r>
      <w:r w:rsidR="00285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 и основных мероприятий.</w:t>
      </w:r>
    </w:p>
    <w:p w:rsidR="00E006B1" w:rsidRDefault="00285FDB" w:rsidP="005647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«Развитие отрасли растениеводства»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предусмотрена реализация о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«Поддержка производства и реализ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ации продукции растениеводства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285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(1.).</w:t>
      </w:r>
    </w:p>
    <w:p w:rsidR="00E006B1" w:rsidRDefault="00E006B1" w:rsidP="005647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 «Развитие отрасли животноводства»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предусмотрена реализация 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 отрасли животноводства» (2.), в рамках которого предусмотрена реализация мероприятий</w:t>
      </w:r>
      <w:r w:rsidR="005D0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«Поддержка производства и реализа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продукции животноводства» (2.1.)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«Поддержка малых форм хозяйствования, создания и модернизации объектов агропромышленного комплекса, приобретения техники и оборудования»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(2.2.).</w:t>
      </w:r>
    </w:p>
    <w:p w:rsidR="00E006B1" w:rsidRDefault="00E006B1" w:rsidP="005647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Подпрограммы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 «Поддержка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комплекса»</w:t>
      </w:r>
      <w:r w:rsidR="00E63308" w:rsidRPr="00E6330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предусмотрена реализация 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«Поддержка  </w:t>
      </w:r>
      <w:proofErr w:type="spellStart"/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рыбохозяйственного</w:t>
      </w:r>
      <w:proofErr w:type="spellEnd"/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комплекса»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(3.).</w:t>
      </w:r>
    </w:p>
    <w:p w:rsidR="00E63308" w:rsidRPr="00E63308" w:rsidRDefault="00E006B1" w:rsidP="005647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Подпрограммы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«Поддержка развития системы заготовки </w:t>
      </w:r>
      <w:r w:rsid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переработки дикоросов»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предусмотрена реализация 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мероприятия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«Развитие системы за</w:t>
      </w:r>
      <w:r w:rsidR="009B6E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готовки и переработки дикоросов</w:t>
      </w:r>
      <w:r w:rsidR="00E63308"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</w:t>
      </w:r>
      <w:r w:rsidR="009B6E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4.).</w:t>
      </w:r>
    </w:p>
    <w:p w:rsidR="00E63308" w:rsidRDefault="00E63308" w:rsidP="005647B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</w:r>
      <w:proofErr w:type="gramStart"/>
      <w:r w:rsidR="00DB4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</w:t>
      </w:r>
      <w:r w:rsidR="00DB4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</w:r>
      <w:r w:rsidR="00DB4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предусмотрена реализация </w:t>
      </w:r>
      <w:r w:rsidRPr="00E63308">
        <w:rPr>
          <w:sz w:val="28"/>
          <w:szCs w:val="28"/>
        </w:rPr>
        <w:t>о</w:t>
      </w:r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сновно</w:t>
      </w:r>
      <w:r w:rsidR="00DB4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 w:rsidR="00DB4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«Организация мероприятий при осуществлении деятельности по обращению  с животными без владельцев» (</w:t>
      </w:r>
      <w:r w:rsidR="00DB4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DB4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которое предусматривает реализацию </w:t>
      </w:r>
      <w:r w:rsidR="005D0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</w:t>
      </w:r>
      <w:r w:rsidR="00DB4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5D0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«Отлов животных без владельцев, транспортировка, передача</w:t>
      </w:r>
      <w:r w:rsidR="005D0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приюты для животных, содержание в приютах, возврат потерявшихся животных их владельцам</w:t>
      </w:r>
      <w:proofErr w:type="gramEnd"/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возврат животных без владельцев, не проявляющих немотивированной агрессии, на прежние места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3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 обитания после проведения мероприятий»</w:t>
      </w:r>
      <w:r w:rsidR="00DB4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(5.1.).</w:t>
      </w:r>
    </w:p>
    <w:p w:rsidR="00004B45" w:rsidRDefault="00004B45" w:rsidP="005647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Контрольно-счетная палата обращает внима</w:t>
      </w:r>
      <w:r w:rsidR="00BE1C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ние, что в Приложении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«Распределение финансовых ресурсов муниципальной программы                          (по годам)» не заполнена графа «Процессная часть»</w:t>
      </w:r>
      <w:r w:rsidR="00BB2D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(финансирование                      на весь период реализации указано 0,0 рублей)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676EA" w:rsidRDefault="000676EA" w:rsidP="005647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FB703E" w:rsidRPr="00A37992" w:rsidRDefault="00FB703E" w:rsidP="005647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обращает внимание,                               что </w:t>
      </w:r>
      <w:r w:rsidRPr="00FB703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ХМАО - Югры от 20.08.2021 № 451-рп «О концепции обращения с животными </w:t>
      </w:r>
      <w:proofErr w:type="gramStart"/>
      <w:r w:rsidRPr="00FB70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7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03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B703E">
        <w:rPr>
          <w:rFonts w:ascii="Times New Roman" w:hAnsi="Times New Roman" w:cs="Times New Roman"/>
          <w:sz w:val="28"/>
          <w:szCs w:val="28"/>
        </w:rPr>
        <w:t xml:space="preserve"> автономном округе – Югре» предусмотрены целевые показатели эффективности мероприятий в области обращения с животными: «Идентификация и учет домашних животных»; «Численность животных без владельцев                             по отношению к общей численности животных»; «Обеспеченность приютами для животных» при этом, Проектом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B703E">
        <w:rPr>
          <w:rFonts w:ascii="Times New Roman" w:hAnsi="Times New Roman" w:cs="Times New Roman"/>
          <w:sz w:val="28"/>
          <w:szCs w:val="28"/>
        </w:rPr>
        <w:t xml:space="preserve">предусмотрен только целевой показатель «Количество отловленных безнадзорных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703E">
        <w:rPr>
          <w:rFonts w:ascii="Times New Roman" w:hAnsi="Times New Roman" w:cs="Times New Roman"/>
          <w:sz w:val="28"/>
          <w:szCs w:val="28"/>
        </w:rPr>
        <w:t>и бродячих животных, единиц».</w:t>
      </w:r>
    </w:p>
    <w:p w:rsidR="003B6961" w:rsidRPr="009D1519" w:rsidRDefault="003B6961" w:rsidP="0056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Решением Думы Ханты-Мансийского района от 21.09.2018 № 341 «Об утверждении Стратегии социально-экономического развития </w:t>
      </w:r>
      <w:r w:rsidR="00F711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1519">
        <w:rPr>
          <w:rFonts w:ascii="Times New Roman" w:hAnsi="Times New Roman" w:cs="Times New Roman"/>
          <w:sz w:val="28"/>
          <w:szCs w:val="28"/>
        </w:rPr>
        <w:t xml:space="preserve">Ханты-Мансийского района до 2030 года» (далее – решение Думы </w:t>
      </w:r>
      <w:r w:rsidR="00F711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1519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21.09.2018 № 341), разделом </w:t>
      </w:r>
      <w:r w:rsidR="00F711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D1519">
        <w:rPr>
          <w:rFonts w:ascii="Times New Roman" w:hAnsi="Times New Roman" w:cs="Times New Roman"/>
          <w:sz w:val="28"/>
          <w:szCs w:val="28"/>
        </w:rPr>
        <w:t xml:space="preserve">«3. Механизмы реализации Стратегии» установлено, что Стратегия                                            социально-экономического развития Ханты-Мансийского района </w:t>
      </w:r>
      <w:r w:rsidR="00484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1519">
        <w:rPr>
          <w:rFonts w:ascii="Times New Roman" w:hAnsi="Times New Roman" w:cs="Times New Roman"/>
          <w:sz w:val="28"/>
          <w:szCs w:val="28"/>
        </w:rPr>
        <w:t>(далее</w:t>
      </w:r>
      <w:r w:rsidR="00484DCF">
        <w:rPr>
          <w:rFonts w:ascii="Times New Roman" w:hAnsi="Times New Roman" w:cs="Times New Roman"/>
          <w:sz w:val="28"/>
          <w:szCs w:val="28"/>
        </w:rPr>
        <w:t xml:space="preserve"> </w:t>
      </w:r>
      <w:r w:rsidRPr="009D1519">
        <w:rPr>
          <w:rFonts w:ascii="Times New Roman" w:hAnsi="Times New Roman" w:cs="Times New Roman"/>
          <w:sz w:val="28"/>
          <w:szCs w:val="28"/>
        </w:rPr>
        <w:t>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</w:p>
    <w:p w:rsidR="003B6961" w:rsidRPr="009D1519" w:rsidRDefault="003B6961" w:rsidP="0056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lastRenderedPageBreak/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 (далее – решение Думы от 21.09.2018 № 341), по направлению «</w:t>
      </w:r>
      <w:r w:rsidR="009D1519" w:rsidRPr="009D1519">
        <w:rPr>
          <w:rFonts w:ascii="Times New Roman" w:hAnsi="Times New Roman" w:cs="Times New Roman"/>
          <w:sz w:val="28"/>
          <w:szCs w:val="28"/>
        </w:rPr>
        <w:t>Развитие агропромышленного комплекса</w:t>
      </w:r>
      <w:r w:rsidRPr="009D1519">
        <w:rPr>
          <w:rFonts w:ascii="Times New Roman" w:hAnsi="Times New Roman" w:cs="Times New Roman"/>
          <w:sz w:val="28"/>
          <w:szCs w:val="28"/>
        </w:rPr>
        <w:t>».</w:t>
      </w:r>
    </w:p>
    <w:p w:rsidR="003B6961" w:rsidRPr="009D1519" w:rsidRDefault="003B6961" w:rsidP="0056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519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Ханты-Мансийского района  от 21.09.2018 № 341 привести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3B6961" w:rsidRPr="009D1519" w:rsidRDefault="003B6961" w:rsidP="0056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С целью соблюдения требований части 3.1.  раздела «3. Механизмы реализации Стратегии» решения Думы Ханты-Мансийского района                   от 21.09.2018 № 341 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</w:t>
      </w:r>
    </w:p>
    <w:p w:rsidR="009374B9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5C1">
        <w:rPr>
          <w:rFonts w:ascii="Times New Roman" w:hAnsi="Times New Roman" w:cs="Times New Roman"/>
          <w:sz w:val="28"/>
          <w:szCs w:val="28"/>
        </w:rPr>
        <w:tab/>
        <w:t xml:space="preserve">Контрольно-счетная палата обращает внимание, что </w:t>
      </w:r>
      <w:r w:rsidR="00236F6D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Pr="003D55C1">
        <w:rPr>
          <w:rFonts w:ascii="Times New Roman" w:hAnsi="Times New Roman" w:cs="Times New Roman"/>
          <w:sz w:val="28"/>
          <w:szCs w:val="28"/>
        </w:rPr>
        <w:t xml:space="preserve">предусмотрена реализация </w:t>
      </w:r>
      <w:r w:rsidR="003D55C1" w:rsidRPr="003D5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</w:t>
      </w:r>
      <w:r w:rsidR="00154C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3D55C1" w:rsidRPr="003D5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6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5.1. </w:t>
      </w:r>
      <w:r w:rsidR="003D55C1" w:rsidRPr="003D5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мероприятий»</w:t>
      </w:r>
      <w:r w:rsidR="00236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рамках основного мероприятия 5. «Организация мероприятий при осуществлении деятельности по обращению с животными без владельцев» Подпрограммы 5 «Обеспечение стабильной благополучной эпизоотической обстановки </w:t>
      </w:r>
      <w:proofErr w:type="gramStart"/>
      <w:r w:rsidR="00236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236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36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Ханты-Мансийском</w:t>
      </w:r>
      <w:proofErr w:type="gramEnd"/>
      <w:r w:rsidR="00236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 и защита населения от болезней, общих для человека и животных»</w:t>
      </w:r>
      <w:r w:rsidRPr="003D55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6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55C1">
        <w:rPr>
          <w:rFonts w:ascii="Times New Roman" w:hAnsi="Times New Roman" w:cs="Times New Roman"/>
          <w:sz w:val="28"/>
          <w:szCs w:val="28"/>
        </w:rPr>
        <w:t xml:space="preserve">– Мероприятие </w:t>
      </w:r>
      <w:r w:rsidR="00236F6D">
        <w:rPr>
          <w:rFonts w:ascii="Times New Roman" w:hAnsi="Times New Roman" w:cs="Times New Roman"/>
          <w:sz w:val="28"/>
          <w:szCs w:val="28"/>
        </w:rPr>
        <w:t xml:space="preserve">5.1.). </w:t>
      </w:r>
      <w:proofErr w:type="gramStart"/>
      <w:r w:rsidR="00236F6D">
        <w:rPr>
          <w:rFonts w:ascii="Times New Roman" w:hAnsi="Times New Roman" w:cs="Times New Roman"/>
          <w:sz w:val="28"/>
          <w:szCs w:val="28"/>
        </w:rPr>
        <w:t>Ф</w:t>
      </w:r>
      <w:r w:rsidR="005A34AB">
        <w:rPr>
          <w:rFonts w:ascii="Times New Roman" w:hAnsi="Times New Roman" w:cs="Times New Roman"/>
          <w:sz w:val="28"/>
          <w:szCs w:val="28"/>
        </w:rPr>
        <w:t>инансовое затраты</w:t>
      </w:r>
      <w:r w:rsidR="00236F6D">
        <w:rPr>
          <w:rFonts w:ascii="Times New Roman" w:hAnsi="Times New Roman" w:cs="Times New Roman"/>
          <w:sz w:val="28"/>
          <w:szCs w:val="28"/>
        </w:rPr>
        <w:t xml:space="preserve"> на весь период реализации мероприятия </w:t>
      </w:r>
      <w:r w:rsidR="005A34AB">
        <w:rPr>
          <w:rFonts w:ascii="Times New Roman" w:hAnsi="Times New Roman" w:cs="Times New Roman"/>
          <w:sz w:val="28"/>
          <w:szCs w:val="28"/>
        </w:rPr>
        <w:t>составя</w:t>
      </w:r>
      <w:r w:rsidR="00151529">
        <w:rPr>
          <w:rFonts w:ascii="Times New Roman" w:hAnsi="Times New Roman" w:cs="Times New Roman"/>
          <w:sz w:val="28"/>
          <w:szCs w:val="28"/>
        </w:rPr>
        <w:t xml:space="preserve">т </w:t>
      </w:r>
      <w:r w:rsidR="005A34AB">
        <w:rPr>
          <w:rFonts w:ascii="Times New Roman" w:hAnsi="Times New Roman" w:cs="Times New Roman"/>
          <w:sz w:val="28"/>
          <w:szCs w:val="28"/>
        </w:rPr>
        <w:t xml:space="preserve">- </w:t>
      </w:r>
      <w:r w:rsidR="00151529">
        <w:rPr>
          <w:rFonts w:ascii="Times New Roman" w:hAnsi="Times New Roman" w:cs="Times New Roman"/>
          <w:sz w:val="28"/>
          <w:szCs w:val="28"/>
        </w:rPr>
        <w:t>3 637,30 тыс. рублей</w:t>
      </w:r>
      <w:r w:rsidR="00570DF7">
        <w:rPr>
          <w:rFonts w:ascii="Times New Roman" w:hAnsi="Times New Roman" w:cs="Times New Roman"/>
          <w:sz w:val="28"/>
          <w:szCs w:val="28"/>
        </w:rPr>
        <w:t>,</w:t>
      </w:r>
      <w:r w:rsidR="005A34AB">
        <w:rPr>
          <w:rFonts w:ascii="Times New Roman" w:hAnsi="Times New Roman" w:cs="Times New Roman"/>
          <w:sz w:val="28"/>
          <w:szCs w:val="28"/>
        </w:rPr>
        <w:t xml:space="preserve"> </w:t>
      </w:r>
      <w:r w:rsidR="00570DF7">
        <w:rPr>
          <w:rFonts w:ascii="Times New Roman" w:hAnsi="Times New Roman" w:cs="Times New Roman"/>
          <w:sz w:val="28"/>
          <w:szCs w:val="28"/>
        </w:rPr>
        <w:t xml:space="preserve">в том числе: бюджет автономного округа - 1 524,90 тыс. рублей, бюджет района                                     - 2 112,40 тыс. рублей </w:t>
      </w:r>
      <w:r w:rsidR="005A34AB">
        <w:rPr>
          <w:rFonts w:ascii="Times New Roman" w:hAnsi="Times New Roman" w:cs="Times New Roman"/>
          <w:sz w:val="28"/>
          <w:szCs w:val="28"/>
        </w:rPr>
        <w:t>(2022 год – 2 628,60 тыс. рублей</w:t>
      </w:r>
      <w:r w:rsidR="00570DF7">
        <w:rPr>
          <w:rFonts w:ascii="Times New Roman" w:hAnsi="Times New Roman" w:cs="Times New Roman"/>
          <w:sz w:val="28"/>
          <w:szCs w:val="28"/>
        </w:rPr>
        <w:t>, из них: бюджет автономного округа - 516,20 тыс. рублей, бюджет района                                       - 2 112,40 тыс. рублей</w:t>
      </w:r>
      <w:r w:rsidR="009374B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70DF7" w:rsidRPr="00570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4AB">
        <w:rPr>
          <w:rFonts w:ascii="Times New Roman" w:hAnsi="Times New Roman" w:cs="Times New Roman"/>
          <w:sz w:val="28"/>
          <w:szCs w:val="28"/>
        </w:rPr>
        <w:t>2023 год – 500,80 тыс. рублей</w:t>
      </w:r>
      <w:r w:rsidR="009374B9">
        <w:rPr>
          <w:rFonts w:ascii="Times New Roman" w:hAnsi="Times New Roman" w:cs="Times New Roman"/>
          <w:sz w:val="28"/>
          <w:szCs w:val="28"/>
        </w:rPr>
        <w:t>,</w:t>
      </w:r>
      <w:r w:rsidR="00570DF7">
        <w:rPr>
          <w:rFonts w:ascii="Times New Roman" w:hAnsi="Times New Roman" w:cs="Times New Roman"/>
          <w:sz w:val="28"/>
          <w:szCs w:val="28"/>
        </w:rPr>
        <w:t xml:space="preserve"> и</w:t>
      </w:r>
      <w:r w:rsidR="009374B9">
        <w:rPr>
          <w:rFonts w:ascii="Times New Roman" w:hAnsi="Times New Roman" w:cs="Times New Roman"/>
          <w:sz w:val="28"/>
          <w:szCs w:val="28"/>
        </w:rPr>
        <w:t>з</w:t>
      </w:r>
      <w:r w:rsidR="00570DF7">
        <w:rPr>
          <w:rFonts w:ascii="Times New Roman" w:hAnsi="Times New Roman" w:cs="Times New Roman"/>
          <w:sz w:val="28"/>
          <w:szCs w:val="28"/>
        </w:rPr>
        <w:t xml:space="preserve"> них: бюджет автономного округа – 500,80 тыс. рублей, бюджет района </w:t>
      </w:r>
      <w:r w:rsidR="009374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70DF7">
        <w:rPr>
          <w:rFonts w:ascii="Times New Roman" w:hAnsi="Times New Roman" w:cs="Times New Roman"/>
          <w:sz w:val="28"/>
          <w:szCs w:val="28"/>
        </w:rPr>
        <w:lastRenderedPageBreak/>
        <w:t>– 0,0 тыс. рублей</w:t>
      </w:r>
      <w:r w:rsidR="009374B9">
        <w:rPr>
          <w:rFonts w:ascii="Times New Roman" w:hAnsi="Times New Roman" w:cs="Times New Roman"/>
          <w:sz w:val="28"/>
          <w:szCs w:val="28"/>
        </w:rPr>
        <w:t>;</w:t>
      </w:r>
      <w:r w:rsidR="005A34AB">
        <w:rPr>
          <w:rFonts w:ascii="Times New Roman" w:hAnsi="Times New Roman" w:cs="Times New Roman"/>
          <w:sz w:val="28"/>
          <w:szCs w:val="28"/>
        </w:rPr>
        <w:t xml:space="preserve"> 2024 год – 507,90 тыс. рублей</w:t>
      </w:r>
      <w:r w:rsidR="00151529">
        <w:rPr>
          <w:rFonts w:ascii="Times New Roman" w:hAnsi="Times New Roman" w:cs="Times New Roman"/>
          <w:sz w:val="28"/>
          <w:szCs w:val="28"/>
        </w:rPr>
        <w:t>,</w:t>
      </w:r>
      <w:r w:rsidR="009374B9">
        <w:rPr>
          <w:rFonts w:ascii="Times New Roman" w:hAnsi="Times New Roman" w:cs="Times New Roman"/>
          <w:sz w:val="28"/>
          <w:szCs w:val="28"/>
        </w:rPr>
        <w:t xml:space="preserve"> из них: бюджет автономного округа – 507.90 тыс. рублей, бюджет района                                       – 0,0 тыс. рублей).</w:t>
      </w:r>
      <w:proofErr w:type="gramEnd"/>
    </w:p>
    <w:p w:rsidR="00C60496" w:rsidRPr="007F7BD4" w:rsidRDefault="00C60496" w:rsidP="005647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программы предусмотрено, что реализация данного мероприятиями будет осуществляться с</w:t>
      </w:r>
      <w:r w:rsidRPr="007F7BD4">
        <w:rPr>
          <w:rFonts w:ascii="Times New Roman" w:hAnsi="Times New Roman" w:cs="Times New Roman"/>
          <w:sz w:val="28"/>
          <w:szCs w:val="28"/>
        </w:rPr>
        <w:t>оисполнител</w:t>
      </w:r>
      <w:r>
        <w:rPr>
          <w:rFonts w:ascii="Times New Roman" w:hAnsi="Times New Roman" w:cs="Times New Roman"/>
          <w:sz w:val="28"/>
          <w:szCs w:val="28"/>
        </w:rPr>
        <w:t>ями муниципальной программы</w:t>
      </w:r>
      <w:r w:rsidRPr="007F7B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7BD4">
        <w:rPr>
          <w:rFonts w:ascii="Times New Roman" w:hAnsi="Times New Roman" w:cs="Times New Roman"/>
          <w:sz w:val="28"/>
          <w:szCs w:val="28"/>
        </w:rPr>
        <w:t>епартамент 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7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7F7B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я:</w:t>
      </w:r>
      <w:r w:rsidRPr="007F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BD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Кедровый,</w:t>
      </w:r>
      <w:r w:rsidRPr="007F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7F7BD4">
        <w:rPr>
          <w:rFonts w:ascii="Times New Roman" w:hAnsi="Times New Roman" w:cs="Times New Roman"/>
          <w:sz w:val="28"/>
          <w:szCs w:val="28"/>
        </w:rPr>
        <w:t xml:space="preserve">ибирский; </w:t>
      </w:r>
      <w:proofErr w:type="spellStart"/>
      <w:r w:rsidRPr="007F7BD4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7F7BD4">
        <w:rPr>
          <w:rFonts w:ascii="Times New Roman" w:hAnsi="Times New Roman" w:cs="Times New Roman"/>
          <w:sz w:val="28"/>
          <w:szCs w:val="28"/>
        </w:rPr>
        <w:t>.</w:t>
      </w:r>
    </w:p>
    <w:p w:rsidR="00D95BF6" w:rsidRDefault="00E935FA" w:rsidP="0056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772F" w:rsidRPr="0038772F">
        <w:rPr>
          <w:rFonts w:ascii="Times New Roman" w:hAnsi="Times New Roman" w:cs="Times New Roman"/>
          <w:sz w:val="28"/>
          <w:szCs w:val="28"/>
        </w:rPr>
        <w:t>Р</w:t>
      </w:r>
      <w:r w:rsidRPr="0038772F">
        <w:rPr>
          <w:rFonts w:ascii="Times New Roman" w:hAnsi="Times New Roman" w:cs="Times New Roman"/>
          <w:sz w:val="28"/>
          <w:szCs w:val="28"/>
        </w:rPr>
        <w:t xml:space="preserve">еализация Мероприятия </w:t>
      </w:r>
      <w:r w:rsidR="00574FD5">
        <w:rPr>
          <w:rFonts w:ascii="Times New Roman" w:hAnsi="Times New Roman" w:cs="Times New Roman"/>
          <w:sz w:val="28"/>
          <w:szCs w:val="28"/>
        </w:rPr>
        <w:t>5.</w:t>
      </w:r>
      <w:r w:rsidRPr="0038772F">
        <w:rPr>
          <w:rFonts w:ascii="Times New Roman" w:hAnsi="Times New Roman" w:cs="Times New Roman"/>
          <w:sz w:val="28"/>
          <w:szCs w:val="28"/>
        </w:rPr>
        <w:t>1</w:t>
      </w:r>
      <w:r w:rsidR="00574FD5">
        <w:rPr>
          <w:rFonts w:ascii="Times New Roman" w:hAnsi="Times New Roman" w:cs="Times New Roman"/>
          <w:sz w:val="28"/>
          <w:szCs w:val="28"/>
        </w:rPr>
        <w:t>.</w:t>
      </w:r>
      <w:r w:rsidR="0038772F" w:rsidRPr="0038772F">
        <w:rPr>
          <w:rFonts w:ascii="Times New Roman" w:hAnsi="Times New Roman" w:cs="Times New Roman"/>
          <w:sz w:val="28"/>
          <w:szCs w:val="28"/>
        </w:rPr>
        <w:t xml:space="preserve"> </w:t>
      </w:r>
      <w:r w:rsidRPr="0038772F">
        <w:rPr>
          <w:rFonts w:ascii="Times New Roman" w:hAnsi="Times New Roman" w:cs="Times New Roman"/>
          <w:sz w:val="28"/>
          <w:szCs w:val="28"/>
        </w:rPr>
        <w:t>осуществляется в рамках переданн</w:t>
      </w:r>
      <w:r w:rsidR="00BB773E">
        <w:rPr>
          <w:rFonts w:ascii="Times New Roman" w:hAnsi="Times New Roman" w:cs="Times New Roman"/>
          <w:sz w:val="28"/>
          <w:szCs w:val="28"/>
        </w:rPr>
        <w:t>ого</w:t>
      </w:r>
      <w:r w:rsidRPr="0038772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B773E">
        <w:rPr>
          <w:rFonts w:ascii="Times New Roman" w:hAnsi="Times New Roman" w:cs="Times New Roman"/>
          <w:sz w:val="28"/>
          <w:szCs w:val="28"/>
        </w:rPr>
        <w:t>ого</w:t>
      </w:r>
      <w:r w:rsidRPr="0038772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B773E">
        <w:rPr>
          <w:rFonts w:ascii="Times New Roman" w:hAnsi="Times New Roman" w:cs="Times New Roman"/>
          <w:sz w:val="28"/>
          <w:szCs w:val="28"/>
        </w:rPr>
        <w:t>я</w:t>
      </w:r>
      <w:r w:rsidRPr="0038772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38772F" w:rsidRPr="003877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772F">
        <w:rPr>
          <w:rFonts w:ascii="Times New Roman" w:hAnsi="Times New Roman" w:cs="Times New Roman"/>
          <w:sz w:val="28"/>
          <w:szCs w:val="28"/>
        </w:rPr>
        <w:t xml:space="preserve">– Югры по организации мероприятий при осуществлении деятельности </w:t>
      </w:r>
      <w:r w:rsidR="0038772F" w:rsidRPr="003877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772F">
        <w:rPr>
          <w:rFonts w:ascii="Times New Roman" w:hAnsi="Times New Roman" w:cs="Times New Roman"/>
          <w:sz w:val="28"/>
          <w:szCs w:val="28"/>
        </w:rPr>
        <w:t>по обращению с животными без владельцев (Закон Ханты-Мансийского автономного округа – Югры от 10.12.2019 № 89-оз</w:t>
      </w:r>
      <w:r w:rsidR="00D95BF6">
        <w:rPr>
          <w:rFonts w:ascii="Times New Roman" w:hAnsi="Times New Roman" w:cs="Times New Roman"/>
          <w:sz w:val="28"/>
          <w:szCs w:val="28"/>
        </w:rPr>
        <w:t xml:space="preserve"> «</w:t>
      </w:r>
      <w:r w:rsidR="00D95BF6" w:rsidRPr="00D95BF6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</w:t>
      </w:r>
      <w:r w:rsidR="00D95B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5BF6" w:rsidRPr="00D95BF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D95BF6">
        <w:rPr>
          <w:rFonts w:ascii="Times New Roman" w:hAnsi="Times New Roman" w:cs="Times New Roman"/>
          <w:sz w:val="28"/>
          <w:szCs w:val="28"/>
        </w:rPr>
        <w:t>–</w:t>
      </w:r>
      <w:r w:rsidR="00D95BF6" w:rsidRPr="00D95BF6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Ханты-Мансийского автономного округа </w:t>
      </w:r>
      <w:r w:rsidR="00D95BF6">
        <w:rPr>
          <w:rFonts w:ascii="Times New Roman" w:hAnsi="Times New Roman" w:cs="Times New Roman"/>
          <w:sz w:val="28"/>
          <w:szCs w:val="28"/>
        </w:rPr>
        <w:t xml:space="preserve">           – </w:t>
      </w:r>
      <w:r w:rsidR="00D95BF6" w:rsidRPr="00D95BF6">
        <w:rPr>
          <w:rFonts w:ascii="Times New Roman" w:hAnsi="Times New Roman" w:cs="Times New Roman"/>
          <w:sz w:val="28"/>
          <w:szCs w:val="28"/>
        </w:rPr>
        <w:t xml:space="preserve">Югры по организации мероприятий при осуществлении деятельности </w:t>
      </w:r>
      <w:r w:rsidR="00D95BF6">
        <w:rPr>
          <w:rFonts w:ascii="Times New Roman" w:hAnsi="Times New Roman" w:cs="Times New Roman"/>
          <w:sz w:val="28"/>
          <w:szCs w:val="28"/>
        </w:rPr>
        <w:t xml:space="preserve">   </w:t>
      </w:r>
      <w:r w:rsidR="00D95BF6" w:rsidRPr="00D95BF6">
        <w:rPr>
          <w:rFonts w:ascii="Times New Roman" w:hAnsi="Times New Roman" w:cs="Times New Roman"/>
          <w:sz w:val="28"/>
          <w:szCs w:val="28"/>
        </w:rPr>
        <w:t>по обращ</w:t>
      </w:r>
      <w:r w:rsidR="00D95BF6">
        <w:rPr>
          <w:rFonts w:ascii="Times New Roman" w:hAnsi="Times New Roman" w:cs="Times New Roman"/>
          <w:sz w:val="28"/>
          <w:szCs w:val="28"/>
        </w:rPr>
        <w:t>ению с</w:t>
      </w:r>
      <w:proofErr w:type="gramEnd"/>
      <w:r w:rsidR="00D95BF6">
        <w:rPr>
          <w:rFonts w:ascii="Times New Roman" w:hAnsi="Times New Roman" w:cs="Times New Roman"/>
          <w:sz w:val="28"/>
          <w:szCs w:val="28"/>
        </w:rPr>
        <w:t xml:space="preserve"> животными без владельцев»</w:t>
      </w:r>
      <w:r w:rsidR="00BB773E">
        <w:rPr>
          <w:rFonts w:ascii="Times New Roman" w:hAnsi="Times New Roman" w:cs="Times New Roman"/>
          <w:sz w:val="28"/>
          <w:szCs w:val="28"/>
        </w:rPr>
        <w:t>)</w:t>
      </w:r>
      <w:r w:rsidR="00E67D11">
        <w:rPr>
          <w:rFonts w:ascii="Times New Roman" w:hAnsi="Times New Roman" w:cs="Times New Roman"/>
          <w:sz w:val="28"/>
          <w:szCs w:val="28"/>
        </w:rPr>
        <w:t xml:space="preserve"> (далее – Закон                       </w:t>
      </w:r>
      <w:r w:rsidR="00E67D11" w:rsidRPr="0038772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10.12.2019 № 89-оз</w:t>
      </w:r>
      <w:r w:rsidR="00E67D11">
        <w:rPr>
          <w:rFonts w:ascii="Times New Roman" w:hAnsi="Times New Roman" w:cs="Times New Roman"/>
          <w:sz w:val="28"/>
          <w:szCs w:val="28"/>
        </w:rPr>
        <w:t>)</w:t>
      </w:r>
      <w:r w:rsidR="00BB773E">
        <w:rPr>
          <w:rFonts w:ascii="Times New Roman" w:hAnsi="Times New Roman" w:cs="Times New Roman"/>
          <w:sz w:val="28"/>
          <w:szCs w:val="28"/>
        </w:rPr>
        <w:t>.</w:t>
      </w:r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>Перечень передаваемых полномочий определен статьей 2 вышеуказанного закона, а именно:</w:t>
      </w:r>
    </w:p>
    <w:p w:rsidR="00E935FA" w:rsidRPr="0038772F" w:rsidRDefault="00EF029B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5FA" w:rsidRPr="0038772F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муниципальных районов</w:t>
      </w:r>
      <w:r w:rsidR="00E935FA" w:rsidRPr="0038772F">
        <w:rPr>
          <w:rFonts w:ascii="Times New Roman" w:hAnsi="Times New Roman" w:cs="Times New Roman"/>
          <w:sz w:val="28"/>
          <w:szCs w:val="28"/>
        </w:rPr>
        <w:t>:</w:t>
      </w:r>
      <w:bookmarkStart w:id="0" w:name="Par7"/>
      <w:bookmarkEnd w:id="0"/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>1) отлов животных без владельцев, в том числе их транспортировку                      и немедленную передачу в приюты для животных;</w:t>
      </w:r>
      <w:bookmarkStart w:id="1" w:name="Par8"/>
      <w:bookmarkEnd w:id="1"/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 xml:space="preserve">2) содержание животных без владельцев в приютах для животных                        в соответствии с </w:t>
      </w:r>
      <w:hyperlink r:id="rId8" w:history="1">
        <w:r w:rsidRPr="0038772F">
          <w:rPr>
            <w:rFonts w:ascii="Times New Roman" w:hAnsi="Times New Roman" w:cs="Times New Roman"/>
            <w:sz w:val="28"/>
            <w:szCs w:val="28"/>
          </w:rPr>
          <w:t>частью 7 статьи 16</w:t>
        </w:r>
      </w:hyperlink>
      <w:r w:rsidRPr="0038772F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  «Об ответственном обращении с животными и о внесении изменений                      в отдельные законодательные акты Российской Федерации»;</w:t>
      </w:r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>3) возврат потерявшихся животных их владельцам, а также поиск новых владельцев поступившим в приюты для животных животным                    без владельцев;</w:t>
      </w:r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8" w:history="1">
        <w:r w:rsidRPr="0038772F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38772F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 xml:space="preserve">5) размещение в приютах для животных и содержание </w:t>
      </w:r>
      <w:r w:rsidR="00F711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8772F">
        <w:rPr>
          <w:rFonts w:ascii="Times New Roman" w:hAnsi="Times New Roman" w:cs="Times New Roman"/>
          <w:sz w:val="28"/>
          <w:szCs w:val="28"/>
        </w:rPr>
        <w:t xml:space="preserve">в них животных без владельцев, которые не могут быть возвращены </w:t>
      </w:r>
      <w:r w:rsidR="00F711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772F">
        <w:rPr>
          <w:rFonts w:ascii="Times New Roman" w:hAnsi="Times New Roman" w:cs="Times New Roman"/>
          <w:sz w:val="28"/>
          <w:szCs w:val="28"/>
        </w:rPr>
        <w:t>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E935FA" w:rsidRPr="0038772F" w:rsidRDefault="00EF029B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35FA" w:rsidRPr="0038772F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поселений</w:t>
      </w:r>
      <w:r w:rsidR="00E935FA" w:rsidRPr="0038772F">
        <w:rPr>
          <w:rFonts w:ascii="Times New Roman" w:hAnsi="Times New Roman" w:cs="Times New Roman"/>
          <w:sz w:val="28"/>
          <w:szCs w:val="28"/>
        </w:rPr>
        <w:t>:</w:t>
      </w:r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>1) отлов животных без владельцев, в том числе их транспортировку                     и немедленную передачу в приюты для животных;</w:t>
      </w:r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 xml:space="preserve">2)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7" w:history="1">
        <w:r w:rsidRPr="0038772F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Pr="0038772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Кроме этого, органы местного самоуправления муниципальных районов наделены </w:t>
      </w:r>
      <w:r w:rsidRPr="0038772F">
        <w:rPr>
          <w:rFonts w:ascii="Times New Roman" w:hAnsi="Times New Roman" w:cs="Times New Roman"/>
          <w:sz w:val="28"/>
          <w:szCs w:val="28"/>
        </w:rPr>
        <w:t xml:space="preserve">полномочиями по расчету и предоставлению субвенций бюджетам поселений, входящих в состав муниципального района,                               на осуществление мероприятий, предусмотренных </w:t>
      </w:r>
      <w:hyperlink r:id="rId9" w:history="1">
        <w:r w:rsidRPr="0038772F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Pr="0038772F">
        <w:rPr>
          <w:rFonts w:ascii="Times New Roman" w:hAnsi="Times New Roman" w:cs="Times New Roman"/>
          <w:sz w:val="28"/>
          <w:szCs w:val="28"/>
        </w:rPr>
        <w:t xml:space="preserve"> Федерального закона «Об ответственном обращении с животными                                 и о внесении изменений в отдельные законодательные акты Российской Федерации», включающих в себя:</w:t>
      </w:r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>1) отлов животных без владельцев, в том числе их транспортировку                        и немедленную передачу в приюты для животных;</w:t>
      </w:r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 xml:space="preserve">2)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7" w:history="1">
        <w:r w:rsidRPr="0038772F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Pr="0038772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935FA" w:rsidRPr="0038772F" w:rsidRDefault="00E935FA" w:rsidP="005647B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</w:r>
      <w:r w:rsidRPr="0038772F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переданного органам местного самоуправления отдельного государственного полномочия </w:t>
      </w:r>
      <w:r w:rsidRPr="0038772F">
        <w:rPr>
          <w:rFonts w:ascii="Times New Roman" w:hAnsi="Times New Roman" w:cs="Times New Roman"/>
          <w:sz w:val="28"/>
          <w:szCs w:val="28"/>
        </w:rPr>
        <w:t>осуществляется в рамках предоставления из бюджета автономного округа субвенции                       в объеме, установленном законом автономного округа о бюджете автономного округа на очередной финансовый год и на плановый период.</w:t>
      </w:r>
    </w:p>
    <w:p w:rsidR="00E935FA" w:rsidRPr="0038772F" w:rsidRDefault="00E935FA" w:rsidP="005647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  <w:szCs w:val="28"/>
        </w:rPr>
        <w:tab/>
        <w:t>Законом Ханты-Мансийского автономного округа – Югры                              от 10.12.2019 № 89-оз предусмотрено, что органы местного самоуправления при осуществлении переданного им отдельного государственного полномочия имеют право осуществлять иные права, установленные федеральным законодательством и законодательством автономного округа.</w:t>
      </w:r>
    </w:p>
    <w:p w:rsidR="00E935FA" w:rsidRPr="0038772F" w:rsidRDefault="00E935FA" w:rsidP="005647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72F">
        <w:rPr>
          <w:rFonts w:ascii="Times New Roman" w:hAnsi="Times New Roman" w:cs="Times New Roman"/>
          <w:sz w:val="28"/>
        </w:rPr>
        <w:t>Пунктом 5 статьи 19 Федерального закона от 06.10.2003 № 131-ФЗ            «Об общих принципах организации местного самоуправления                                 в Российской Федерации» определено, что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                          и порядке, предусмотренных уставом муниципального образования.</w:t>
      </w:r>
    </w:p>
    <w:p w:rsidR="00E935FA" w:rsidRDefault="00E935FA" w:rsidP="005647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72F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proofErr w:type="gramStart"/>
      <w:r w:rsidRPr="0038772F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</w:t>
      </w:r>
      <w:r w:rsidR="00E67D11">
        <w:rPr>
          <w:rFonts w:ascii="Times New Roman" w:hAnsi="Times New Roman" w:cs="Times New Roman"/>
          <w:i/>
          <w:sz w:val="28"/>
          <w:szCs w:val="28"/>
        </w:rPr>
        <w:t xml:space="preserve">повторно </w:t>
      </w:r>
      <w:r w:rsidRPr="0038772F">
        <w:rPr>
          <w:rFonts w:ascii="Times New Roman" w:hAnsi="Times New Roman" w:cs="Times New Roman"/>
          <w:i/>
          <w:sz w:val="28"/>
          <w:szCs w:val="28"/>
        </w:rPr>
        <w:t>обращает внимание, что вопрос в части финансового обеспечения реализации мероприяти</w:t>
      </w:r>
      <w:r w:rsidR="0038772F" w:rsidRPr="0038772F">
        <w:rPr>
          <w:rFonts w:ascii="Times New Roman" w:hAnsi="Times New Roman" w:cs="Times New Roman"/>
          <w:i/>
          <w:sz w:val="28"/>
          <w:szCs w:val="28"/>
        </w:rPr>
        <w:t>я</w:t>
      </w:r>
      <w:r w:rsidRPr="0038772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8772F" w:rsidRPr="003877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Отлов  животных без владельцев, транспортировка, передача в приюты                      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</w:r>
      <w:r w:rsidRPr="0038772F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7D284B">
        <w:rPr>
          <w:rFonts w:ascii="Times New Roman" w:hAnsi="Times New Roman" w:cs="Times New Roman"/>
          <w:b/>
          <w:i/>
          <w:sz w:val="28"/>
          <w:szCs w:val="28"/>
        </w:rPr>
        <w:t>за счет средств бюджета                               Ханты-Мансийского района не урегулирован</w:t>
      </w:r>
      <w:r w:rsidRPr="0038772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5852C6" w:rsidRDefault="00661637" w:rsidP="005647BE">
      <w:pPr>
        <w:pStyle w:val="21"/>
        <w:shd w:val="clear" w:color="auto" w:fill="auto"/>
        <w:spacing w:before="0" w:after="0" w:line="276" w:lineRule="auto"/>
        <w:ind w:firstLine="708"/>
        <w:jc w:val="both"/>
      </w:pPr>
      <w:r>
        <w:rPr>
          <w:lang w:eastAsia="ru-RU"/>
        </w:rPr>
        <w:t>Порядком разработки и реализации муниципальных программ</w:t>
      </w:r>
      <w:r w:rsidRPr="006C76AD">
        <w:t xml:space="preserve"> </w:t>
      </w:r>
      <w:r>
        <w:t xml:space="preserve">дано определение </w:t>
      </w:r>
      <w:r w:rsidRPr="006C76AD">
        <w:t>целево</w:t>
      </w:r>
      <w:r w:rsidR="005852C6">
        <w:t>го</w:t>
      </w:r>
      <w:r w:rsidRPr="006C76AD">
        <w:t xml:space="preserve"> показател</w:t>
      </w:r>
      <w:r w:rsidR="005852C6">
        <w:t xml:space="preserve">я - </w:t>
      </w:r>
      <w:r w:rsidRPr="006C76AD">
        <w:t xml:space="preserve">количественно выраженная характеристика состояния (изменение состояния) </w:t>
      </w:r>
      <w:r>
        <w:t xml:space="preserve">                                    </w:t>
      </w:r>
      <w:r w:rsidRPr="006C76AD">
        <w:t>социально-экономического развития района, которая отражает результаты реализации муниципальной программы (достижения цели или решения задачи муниципально</w:t>
      </w:r>
      <w:r>
        <w:t>й программы)</w:t>
      </w:r>
      <w:r w:rsidR="005852C6">
        <w:t>.</w:t>
      </w:r>
    </w:p>
    <w:p w:rsidR="00BD4CE9" w:rsidRDefault="00164B9F" w:rsidP="005647BE">
      <w:pPr>
        <w:pStyle w:val="21"/>
        <w:shd w:val="clear" w:color="auto" w:fill="auto"/>
        <w:spacing w:before="0" w:after="0" w:line="276" w:lineRule="auto"/>
        <w:ind w:firstLine="708"/>
        <w:jc w:val="both"/>
      </w:pPr>
      <w:r>
        <w:t xml:space="preserve">Проектом программы определен </w:t>
      </w:r>
      <w:r w:rsidR="003C193F">
        <w:t>результат</w:t>
      </w:r>
      <w:r>
        <w:t xml:space="preserve"> </w:t>
      </w:r>
      <w:r w:rsidR="003C193F">
        <w:t xml:space="preserve">(целевой показатель) </w:t>
      </w:r>
      <w:r>
        <w:t xml:space="preserve">реализации мероприятия 5.1. </w:t>
      </w:r>
      <w:proofErr w:type="gramStart"/>
      <w:r w:rsidR="00821EB2" w:rsidRPr="003D55C1">
        <w:rPr>
          <w:bCs/>
          <w:color w:val="000000"/>
        </w:rPr>
        <w:t xml:space="preserve">«Отлов животных без владельцев, транспортировка, передача в приюты для животных, содержание </w:t>
      </w:r>
      <w:r>
        <w:rPr>
          <w:bCs/>
          <w:color w:val="000000"/>
        </w:rPr>
        <w:t xml:space="preserve">                         </w:t>
      </w:r>
      <w:r w:rsidR="00821EB2" w:rsidRPr="003D55C1">
        <w:rPr>
          <w:bCs/>
          <w:color w:val="000000"/>
        </w:rPr>
        <w:t>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мероприятий»</w:t>
      </w:r>
      <w:r>
        <w:rPr>
          <w:bCs/>
          <w:color w:val="000000"/>
        </w:rPr>
        <w:t>:</w:t>
      </w:r>
      <w:r w:rsidR="00821EB2">
        <w:rPr>
          <w:bCs/>
          <w:color w:val="000000"/>
        </w:rPr>
        <w:t xml:space="preserve"> </w:t>
      </w:r>
      <w:r>
        <w:rPr>
          <w:bCs/>
          <w:color w:val="000000"/>
        </w:rPr>
        <w:t>количество отловленных безнадзорных и бродячих животных, ед. (базовое значение – 167, 2022 год – 167, 2023 год – 167, 2024 год – 170, на момент окончания реализации муниципальной программы - 170</w:t>
      </w:r>
      <w:proofErr w:type="gramEnd"/>
      <w:r>
        <w:rPr>
          <w:bCs/>
          <w:color w:val="000000"/>
        </w:rPr>
        <w:t>)</w:t>
      </w:r>
      <w:r w:rsidR="00FB2B63">
        <w:rPr>
          <w:bCs/>
          <w:color w:val="000000"/>
        </w:rPr>
        <w:t xml:space="preserve">, </w:t>
      </w:r>
      <w:r w:rsidR="002E20AF">
        <w:rPr>
          <w:bCs/>
          <w:color w:val="000000"/>
        </w:rPr>
        <w:t xml:space="preserve">который в свою очередь не </w:t>
      </w:r>
      <w:r w:rsidR="003C193F">
        <w:rPr>
          <w:bCs/>
          <w:color w:val="000000"/>
        </w:rPr>
        <w:t xml:space="preserve">отражает конечную цель </w:t>
      </w:r>
      <w:r w:rsidR="00BD4CE9">
        <w:rPr>
          <w:bCs/>
          <w:color w:val="000000"/>
        </w:rPr>
        <w:t xml:space="preserve">переданного полномочия, в этой связи контрольно-счетная палата предлагает рассмотреть в качестве целевого показателя – </w:t>
      </w:r>
      <w:r w:rsidR="00703E32" w:rsidRPr="00703E32">
        <w:rPr>
          <w:bCs/>
          <w:color w:val="000000"/>
        </w:rPr>
        <w:t>«К</w:t>
      </w:r>
      <w:r w:rsidR="00BD4CE9" w:rsidRPr="00703E32">
        <w:rPr>
          <w:bCs/>
          <w:color w:val="000000"/>
        </w:rPr>
        <w:t xml:space="preserve">оличество организованных </w:t>
      </w:r>
      <w:r w:rsidR="00703E32">
        <w:rPr>
          <w:bCs/>
          <w:color w:val="000000"/>
        </w:rPr>
        <w:t xml:space="preserve">и проведенных </w:t>
      </w:r>
      <w:r w:rsidR="00BD4CE9" w:rsidRPr="00703E32">
        <w:t xml:space="preserve">мероприятий </w:t>
      </w:r>
      <w:r w:rsidR="00BD4CE9" w:rsidRPr="00D95BF6">
        <w:t>при осуществлении деятельности по обращ</w:t>
      </w:r>
      <w:r w:rsidR="00BD4CE9">
        <w:t>ению с животными без владельцев</w:t>
      </w:r>
      <w:r w:rsidR="00703E32">
        <w:t xml:space="preserve">» или </w:t>
      </w:r>
      <w:r w:rsidR="00BD4CE9">
        <w:t>«Количество животных без владельцев, прошедших отлов, транспортировку, регистрацию, учет, содержание, лечение (вакцинацию)»</w:t>
      </w:r>
      <w:r w:rsidR="00703E32">
        <w:t>.</w:t>
      </w:r>
    </w:p>
    <w:p w:rsidR="00CB47A1" w:rsidRDefault="00CB47A1" w:rsidP="005647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82C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29682C" w:rsidRPr="0029682C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29682C" w:rsidRPr="00F71162">
        <w:rPr>
          <w:rFonts w:ascii="Times New Roman" w:hAnsi="Times New Roman" w:cs="Times New Roman"/>
          <w:b/>
          <w:i/>
          <w:sz w:val="28"/>
          <w:szCs w:val="28"/>
        </w:rPr>
        <w:t xml:space="preserve">не рекомендует </w:t>
      </w:r>
      <w:r w:rsidR="007F13F8">
        <w:rPr>
          <w:rFonts w:ascii="Times New Roman" w:hAnsi="Times New Roman" w:cs="Times New Roman"/>
          <w:b/>
          <w:i/>
          <w:sz w:val="28"/>
          <w:szCs w:val="28"/>
        </w:rPr>
        <w:t>Проект муниципальной программы</w:t>
      </w:r>
      <w:r w:rsidR="007F13F8" w:rsidRPr="00F711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682C" w:rsidRPr="00F71162">
        <w:rPr>
          <w:rFonts w:ascii="Times New Roman" w:hAnsi="Times New Roman" w:cs="Times New Roman"/>
          <w:b/>
          <w:i/>
          <w:sz w:val="28"/>
          <w:szCs w:val="28"/>
        </w:rPr>
        <w:t>к утверждению</w:t>
      </w:r>
      <w:r w:rsidRPr="0029682C">
        <w:rPr>
          <w:rFonts w:ascii="Times New Roman" w:hAnsi="Times New Roman" w:cs="Times New Roman"/>
          <w:sz w:val="28"/>
          <w:szCs w:val="28"/>
        </w:rPr>
        <w:t>.</w:t>
      </w:r>
    </w:p>
    <w:p w:rsidR="005647BE" w:rsidRDefault="007854C4" w:rsidP="0056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C4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5647BE" w:rsidRDefault="005647BE" w:rsidP="0056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BE" w:rsidRDefault="005647BE" w:rsidP="0056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47BE" w:rsidSect="009C1DA0">
      <w:footerReference w:type="default" r:id="rId10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85" w:rsidRDefault="00154C85" w:rsidP="00617B40">
      <w:pPr>
        <w:spacing w:after="0" w:line="240" w:lineRule="auto"/>
      </w:pPr>
      <w:r>
        <w:separator/>
      </w:r>
    </w:p>
  </w:endnote>
  <w:endnote w:type="continuationSeparator" w:id="0">
    <w:p w:rsidR="00154C85" w:rsidRDefault="00154C8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154C85" w:rsidRDefault="00E87544">
        <w:pPr>
          <w:pStyle w:val="a8"/>
          <w:jc w:val="right"/>
        </w:pPr>
        <w:r>
          <w:fldChar w:fldCharType="begin"/>
        </w:r>
        <w:r w:rsidR="00E87300">
          <w:instrText>PAGE   \* MERGEFORMAT</w:instrText>
        </w:r>
        <w:r>
          <w:fldChar w:fldCharType="separate"/>
        </w:r>
        <w:r w:rsidR="00CA4A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4C85" w:rsidRDefault="00154C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85" w:rsidRDefault="00154C85" w:rsidP="00617B40">
      <w:pPr>
        <w:spacing w:after="0" w:line="240" w:lineRule="auto"/>
      </w:pPr>
      <w:r>
        <w:separator/>
      </w:r>
    </w:p>
  </w:footnote>
  <w:footnote w:type="continuationSeparator" w:id="0">
    <w:p w:rsidR="00154C85" w:rsidRDefault="00154C8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B45"/>
    <w:rsid w:val="000058A9"/>
    <w:rsid w:val="00012153"/>
    <w:rsid w:val="000221A8"/>
    <w:rsid w:val="000228F8"/>
    <w:rsid w:val="0002521F"/>
    <w:rsid w:val="00025805"/>
    <w:rsid w:val="00030156"/>
    <w:rsid w:val="00034C50"/>
    <w:rsid w:val="00045633"/>
    <w:rsid w:val="0005106F"/>
    <w:rsid w:val="00051907"/>
    <w:rsid w:val="00052997"/>
    <w:rsid w:val="000553F6"/>
    <w:rsid w:val="000564E5"/>
    <w:rsid w:val="00056B67"/>
    <w:rsid w:val="00060597"/>
    <w:rsid w:val="00065C0B"/>
    <w:rsid w:val="000676EA"/>
    <w:rsid w:val="00073583"/>
    <w:rsid w:val="00083989"/>
    <w:rsid w:val="00091044"/>
    <w:rsid w:val="0009154B"/>
    <w:rsid w:val="0009485B"/>
    <w:rsid w:val="00094C89"/>
    <w:rsid w:val="000A00BA"/>
    <w:rsid w:val="000A20DE"/>
    <w:rsid w:val="000A2F5E"/>
    <w:rsid w:val="000A63C3"/>
    <w:rsid w:val="000B30E4"/>
    <w:rsid w:val="000B4C48"/>
    <w:rsid w:val="000B6BD3"/>
    <w:rsid w:val="000B7AD8"/>
    <w:rsid w:val="000C3213"/>
    <w:rsid w:val="000E0A69"/>
    <w:rsid w:val="000E2AD9"/>
    <w:rsid w:val="000E4D41"/>
    <w:rsid w:val="000E5AF0"/>
    <w:rsid w:val="000F242D"/>
    <w:rsid w:val="000F531D"/>
    <w:rsid w:val="001071AA"/>
    <w:rsid w:val="001100BE"/>
    <w:rsid w:val="00113D3B"/>
    <w:rsid w:val="00127317"/>
    <w:rsid w:val="00135C05"/>
    <w:rsid w:val="00140B49"/>
    <w:rsid w:val="00143B98"/>
    <w:rsid w:val="00143C47"/>
    <w:rsid w:val="001441A6"/>
    <w:rsid w:val="00150161"/>
    <w:rsid w:val="00150967"/>
    <w:rsid w:val="00151529"/>
    <w:rsid w:val="001523A3"/>
    <w:rsid w:val="00154C85"/>
    <w:rsid w:val="00157B1F"/>
    <w:rsid w:val="00160B81"/>
    <w:rsid w:val="00161615"/>
    <w:rsid w:val="00164B9F"/>
    <w:rsid w:val="0016668A"/>
    <w:rsid w:val="00167936"/>
    <w:rsid w:val="00167EA5"/>
    <w:rsid w:val="00181B4E"/>
    <w:rsid w:val="00182B80"/>
    <w:rsid w:val="001847D2"/>
    <w:rsid w:val="0018600B"/>
    <w:rsid w:val="00186A59"/>
    <w:rsid w:val="00190051"/>
    <w:rsid w:val="00192369"/>
    <w:rsid w:val="00195012"/>
    <w:rsid w:val="0019523D"/>
    <w:rsid w:val="001953A6"/>
    <w:rsid w:val="001A4EF6"/>
    <w:rsid w:val="001B1C78"/>
    <w:rsid w:val="001B3E17"/>
    <w:rsid w:val="001C55FE"/>
    <w:rsid w:val="001C5C3F"/>
    <w:rsid w:val="001D77E2"/>
    <w:rsid w:val="001E6C1C"/>
    <w:rsid w:val="002033B7"/>
    <w:rsid w:val="0021186D"/>
    <w:rsid w:val="0021693B"/>
    <w:rsid w:val="00216F6E"/>
    <w:rsid w:val="00225C7D"/>
    <w:rsid w:val="002300FD"/>
    <w:rsid w:val="00234040"/>
    <w:rsid w:val="0023540C"/>
    <w:rsid w:val="00236F6D"/>
    <w:rsid w:val="002405D2"/>
    <w:rsid w:val="0024579A"/>
    <w:rsid w:val="002529F0"/>
    <w:rsid w:val="00254927"/>
    <w:rsid w:val="00260112"/>
    <w:rsid w:val="00261D49"/>
    <w:rsid w:val="00263EE2"/>
    <w:rsid w:val="002758B1"/>
    <w:rsid w:val="00282DF2"/>
    <w:rsid w:val="00285FDB"/>
    <w:rsid w:val="00287B4C"/>
    <w:rsid w:val="0029401A"/>
    <w:rsid w:val="0029682C"/>
    <w:rsid w:val="0029715F"/>
    <w:rsid w:val="00297A80"/>
    <w:rsid w:val="002A0147"/>
    <w:rsid w:val="002A0A8B"/>
    <w:rsid w:val="002A75A0"/>
    <w:rsid w:val="002B06F9"/>
    <w:rsid w:val="002D0994"/>
    <w:rsid w:val="002E0C07"/>
    <w:rsid w:val="002E20AF"/>
    <w:rsid w:val="002E573B"/>
    <w:rsid w:val="002E79F8"/>
    <w:rsid w:val="002F2BDD"/>
    <w:rsid w:val="0030027A"/>
    <w:rsid w:val="003009F9"/>
    <w:rsid w:val="00301280"/>
    <w:rsid w:val="00310243"/>
    <w:rsid w:val="00310695"/>
    <w:rsid w:val="003250F7"/>
    <w:rsid w:val="00343BF0"/>
    <w:rsid w:val="00343FF5"/>
    <w:rsid w:val="0034412D"/>
    <w:rsid w:val="003461B2"/>
    <w:rsid w:val="00346C73"/>
    <w:rsid w:val="00361FF1"/>
    <w:rsid w:val="003624D8"/>
    <w:rsid w:val="00372729"/>
    <w:rsid w:val="00376323"/>
    <w:rsid w:val="0038085C"/>
    <w:rsid w:val="003854B3"/>
    <w:rsid w:val="00385843"/>
    <w:rsid w:val="0038772F"/>
    <w:rsid w:val="00392873"/>
    <w:rsid w:val="003929E0"/>
    <w:rsid w:val="00393DAD"/>
    <w:rsid w:val="00396D25"/>
    <w:rsid w:val="00397EF3"/>
    <w:rsid w:val="00397EFC"/>
    <w:rsid w:val="003B05A0"/>
    <w:rsid w:val="003B5814"/>
    <w:rsid w:val="003B6961"/>
    <w:rsid w:val="003C193F"/>
    <w:rsid w:val="003C4182"/>
    <w:rsid w:val="003D0CA2"/>
    <w:rsid w:val="003D55C1"/>
    <w:rsid w:val="003E01AB"/>
    <w:rsid w:val="003E3448"/>
    <w:rsid w:val="003E3867"/>
    <w:rsid w:val="003E64DA"/>
    <w:rsid w:val="003F210E"/>
    <w:rsid w:val="003F2416"/>
    <w:rsid w:val="003F3603"/>
    <w:rsid w:val="003F6D62"/>
    <w:rsid w:val="00404BE7"/>
    <w:rsid w:val="00405B9F"/>
    <w:rsid w:val="004075A2"/>
    <w:rsid w:val="00413B41"/>
    <w:rsid w:val="004168B1"/>
    <w:rsid w:val="00417101"/>
    <w:rsid w:val="00422070"/>
    <w:rsid w:val="00426CF8"/>
    <w:rsid w:val="00431272"/>
    <w:rsid w:val="0043291E"/>
    <w:rsid w:val="004333EE"/>
    <w:rsid w:val="004339AB"/>
    <w:rsid w:val="00435D14"/>
    <w:rsid w:val="00441900"/>
    <w:rsid w:val="0044500A"/>
    <w:rsid w:val="004455AD"/>
    <w:rsid w:val="00447FD1"/>
    <w:rsid w:val="0045275B"/>
    <w:rsid w:val="0045279A"/>
    <w:rsid w:val="00456266"/>
    <w:rsid w:val="0045787F"/>
    <w:rsid w:val="00462670"/>
    <w:rsid w:val="00463607"/>
    <w:rsid w:val="00465FC6"/>
    <w:rsid w:val="00467F45"/>
    <w:rsid w:val="00473995"/>
    <w:rsid w:val="00484DCF"/>
    <w:rsid w:val="0048695A"/>
    <w:rsid w:val="0048709A"/>
    <w:rsid w:val="00487759"/>
    <w:rsid w:val="004912F2"/>
    <w:rsid w:val="00491A43"/>
    <w:rsid w:val="004A2DF9"/>
    <w:rsid w:val="004A6198"/>
    <w:rsid w:val="004B28BF"/>
    <w:rsid w:val="004B6989"/>
    <w:rsid w:val="004C069C"/>
    <w:rsid w:val="004C2D4B"/>
    <w:rsid w:val="004C42F3"/>
    <w:rsid w:val="004C7125"/>
    <w:rsid w:val="004E3B8D"/>
    <w:rsid w:val="004F3903"/>
    <w:rsid w:val="004F72DA"/>
    <w:rsid w:val="004F7CDE"/>
    <w:rsid w:val="005135C8"/>
    <w:rsid w:val="00514E41"/>
    <w:rsid w:val="0051744D"/>
    <w:rsid w:val="00521E6D"/>
    <w:rsid w:val="00522E4B"/>
    <w:rsid w:val="00532CA8"/>
    <w:rsid w:val="00534657"/>
    <w:rsid w:val="00536E99"/>
    <w:rsid w:val="00540009"/>
    <w:rsid w:val="0054121F"/>
    <w:rsid w:val="0054184F"/>
    <w:rsid w:val="005436AF"/>
    <w:rsid w:val="005439BD"/>
    <w:rsid w:val="00545F93"/>
    <w:rsid w:val="00557A30"/>
    <w:rsid w:val="00562B41"/>
    <w:rsid w:val="005647BE"/>
    <w:rsid w:val="0056694C"/>
    <w:rsid w:val="00570DF7"/>
    <w:rsid w:val="00571958"/>
    <w:rsid w:val="00572453"/>
    <w:rsid w:val="00574177"/>
    <w:rsid w:val="00574FD5"/>
    <w:rsid w:val="00580AFA"/>
    <w:rsid w:val="00581A71"/>
    <w:rsid w:val="005852C6"/>
    <w:rsid w:val="005A13C9"/>
    <w:rsid w:val="005A2F39"/>
    <w:rsid w:val="005A34AB"/>
    <w:rsid w:val="005A66B0"/>
    <w:rsid w:val="005B14F9"/>
    <w:rsid w:val="005B2935"/>
    <w:rsid w:val="005B434D"/>
    <w:rsid w:val="005B4745"/>
    <w:rsid w:val="005B7083"/>
    <w:rsid w:val="005C133E"/>
    <w:rsid w:val="005C467B"/>
    <w:rsid w:val="005C6889"/>
    <w:rsid w:val="005C693B"/>
    <w:rsid w:val="005D0B5F"/>
    <w:rsid w:val="005D180C"/>
    <w:rsid w:val="005D4A34"/>
    <w:rsid w:val="005D50DC"/>
    <w:rsid w:val="005E3D3B"/>
    <w:rsid w:val="005F0864"/>
    <w:rsid w:val="006000DC"/>
    <w:rsid w:val="00601C3B"/>
    <w:rsid w:val="006129F6"/>
    <w:rsid w:val="00617B40"/>
    <w:rsid w:val="0062166C"/>
    <w:rsid w:val="00622546"/>
    <w:rsid w:val="00623C81"/>
    <w:rsid w:val="00624276"/>
    <w:rsid w:val="00626321"/>
    <w:rsid w:val="00626796"/>
    <w:rsid w:val="0063116D"/>
    <w:rsid w:val="00636F28"/>
    <w:rsid w:val="00646883"/>
    <w:rsid w:val="00646D9F"/>
    <w:rsid w:val="006517FC"/>
    <w:rsid w:val="00655734"/>
    <w:rsid w:val="00657BEF"/>
    <w:rsid w:val="00657DBC"/>
    <w:rsid w:val="006615CF"/>
    <w:rsid w:val="00661637"/>
    <w:rsid w:val="006626A1"/>
    <w:rsid w:val="00665D1E"/>
    <w:rsid w:val="006722F9"/>
    <w:rsid w:val="00676E3D"/>
    <w:rsid w:val="00681141"/>
    <w:rsid w:val="00685E37"/>
    <w:rsid w:val="00687FBC"/>
    <w:rsid w:val="006A5B30"/>
    <w:rsid w:val="006A6DDE"/>
    <w:rsid w:val="006A7184"/>
    <w:rsid w:val="006A7389"/>
    <w:rsid w:val="006B1282"/>
    <w:rsid w:val="006B23FA"/>
    <w:rsid w:val="006C37AF"/>
    <w:rsid w:val="006C6EC8"/>
    <w:rsid w:val="006C77B8"/>
    <w:rsid w:val="006D0E3F"/>
    <w:rsid w:val="006D18AE"/>
    <w:rsid w:val="006D495B"/>
    <w:rsid w:val="006E0239"/>
    <w:rsid w:val="006E0BEB"/>
    <w:rsid w:val="006E1613"/>
    <w:rsid w:val="006F6119"/>
    <w:rsid w:val="006F6BAF"/>
    <w:rsid w:val="00701A49"/>
    <w:rsid w:val="00703E32"/>
    <w:rsid w:val="007055D1"/>
    <w:rsid w:val="007141CB"/>
    <w:rsid w:val="00716A11"/>
    <w:rsid w:val="00720648"/>
    <w:rsid w:val="00725715"/>
    <w:rsid w:val="00730CA2"/>
    <w:rsid w:val="00730FA6"/>
    <w:rsid w:val="00732C89"/>
    <w:rsid w:val="007343BF"/>
    <w:rsid w:val="007376C9"/>
    <w:rsid w:val="007419C3"/>
    <w:rsid w:val="007460F2"/>
    <w:rsid w:val="00747B39"/>
    <w:rsid w:val="00751C75"/>
    <w:rsid w:val="007564FE"/>
    <w:rsid w:val="00763F40"/>
    <w:rsid w:val="00772CD3"/>
    <w:rsid w:val="0077481C"/>
    <w:rsid w:val="007765F1"/>
    <w:rsid w:val="00777278"/>
    <w:rsid w:val="0078460B"/>
    <w:rsid w:val="007854C4"/>
    <w:rsid w:val="00787D4E"/>
    <w:rsid w:val="00796400"/>
    <w:rsid w:val="00797D87"/>
    <w:rsid w:val="007A0722"/>
    <w:rsid w:val="007A1BE2"/>
    <w:rsid w:val="007A27C5"/>
    <w:rsid w:val="007C41EA"/>
    <w:rsid w:val="007C5828"/>
    <w:rsid w:val="007D1F63"/>
    <w:rsid w:val="007D284B"/>
    <w:rsid w:val="007D2E7D"/>
    <w:rsid w:val="007D4041"/>
    <w:rsid w:val="007E3E85"/>
    <w:rsid w:val="007E4A1A"/>
    <w:rsid w:val="007E7107"/>
    <w:rsid w:val="007F0AAF"/>
    <w:rsid w:val="007F13F8"/>
    <w:rsid w:val="007F5CD7"/>
    <w:rsid w:val="007F6C83"/>
    <w:rsid w:val="007F7BD4"/>
    <w:rsid w:val="00805A4C"/>
    <w:rsid w:val="00805D58"/>
    <w:rsid w:val="00813A41"/>
    <w:rsid w:val="00821E4F"/>
    <w:rsid w:val="00821EB2"/>
    <w:rsid w:val="00822F9D"/>
    <w:rsid w:val="0082363B"/>
    <w:rsid w:val="00827A88"/>
    <w:rsid w:val="008303D3"/>
    <w:rsid w:val="008322BF"/>
    <w:rsid w:val="008403AC"/>
    <w:rsid w:val="008459BB"/>
    <w:rsid w:val="008503AA"/>
    <w:rsid w:val="00861225"/>
    <w:rsid w:val="00886731"/>
    <w:rsid w:val="00887852"/>
    <w:rsid w:val="00891079"/>
    <w:rsid w:val="0089703F"/>
    <w:rsid w:val="00897CB6"/>
    <w:rsid w:val="008C2ACB"/>
    <w:rsid w:val="008C3D95"/>
    <w:rsid w:val="008C6872"/>
    <w:rsid w:val="008D3656"/>
    <w:rsid w:val="008D6252"/>
    <w:rsid w:val="008E1FD1"/>
    <w:rsid w:val="008E4601"/>
    <w:rsid w:val="008E743B"/>
    <w:rsid w:val="00903946"/>
    <w:rsid w:val="00903CF1"/>
    <w:rsid w:val="00917B9C"/>
    <w:rsid w:val="00923F23"/>
    <w:rsid w:val="00927695"/>
    <w:rsid w:val="00933810"/>
    <w:rsid w:val="009374B9"/>
    <w:rsid w:val="00945A44"/>
    <w:rsid w:val="00946814"/>
    <w:rsid w:val="00946E36"/>
    <w:rsid w:val="00947419"/>
    <w:rsid w:val="0095253C"/>
    <w:rsid w:val="00962B7D"/>
    <w:rsid w:val="0096338B"/>
    <w:rsid w:val="00965F0E"/>
    <w:rsid w:val="00966C3B"/>
    <w:rsid w:val="00967F52"/>
    <w:rsid w:val="0098600D"/>
    <w:rsid w:val="009917B5"/>
    <w:rsid w:val="00993A0B"/>
    <w:rsid w:val="009A231B"/>
    <w:rsid w:val="009B6E6B"/>
    <w:rsid w:val="009C0855"/>
    <w:rsid w:val="009C1751"/>
    <w:rsid w:val="009C1DA0"/>
    <w:rsid w:val="009C4195"/>
    <w:rsid w:val="009D0DB2"/>
    <w:rsid w:val="009D12B0"/>
    <w:rsid w:val="009D1519"/>
    <w:rsid w:val="009E5DF5"/>
    <w:rsid w:val="009E6E5F"/>
    <w:rsid w:val="009F1090"/>
    <w:rsid w:val="009F35CF"/>
    <w:rsid w:val="009F3F60"/>
    <w:rsid w:val="009F6EC2"/>
    <w:rsid w:val="009F72EA"/>
    <w:rsid w:val="00A05237"/>
    <w:rsid w:val="00A14960"/>
    <w:rsid w:val="00A202AD"/>
    <w:rsid w:val="00A33D50"/>
    <w:rsid w:val="00A36B24"/>
    <w:rsid w:val="00A37992"/>
    <w:rsid w:val="00A439F0"/>
    <w:rsid w:val="00A54B09"/>
    <w:rsid w:val="00A55DE4"/>
    <w:rsid w:val="00A56415"/>
    <w:rsid w:val="00A57302"/>
    <w:rsid w:val="00A64383"/>
    <w:rsid w:val="00A7490D"/>
    <w:rsid w:val="00A74D5D"/>
    <w:rsid w:val="00A82333"/>
    <w:rsid w:val="00A85E91"/>
    <w:rsid w:val="00A86393"/>
    <w:rsid w:val="00A86A7B"/>
    <w:rsid w:val="00A92837"/>
    <w:rsid w:val="00AB0760"/>
    <w:rsid w:val="00AB20C0"/>
    <w:rsid w:val="00AC16A7"/>
    <w:rsid w:val="00AC194A"/>
    <w:rsid w:val="00AC50C4"/>
    <w:rsid w:val="00AC7931"/>
    <w:rsid w:val="00AC7DF1"/>
    <w:rsid w:val="00AD697A"/>
    <w:rsid w:val="00AD6BBE"/>
    <w:rsid w:val="00AE7BE9"/>
    <w:rsid w:val="00AF1991"/>
    <w:rsid w:val="00AF4E96"/>
    <w:rsid w:val="00B0009B"/>
    <w:rsid w:val="00B04D9F"/>
    <w:rsid w:val="00B07A03"/>
    <w:rsid w:val="00B104F2"/>
    <w:rsid w:val="00B10C58"/>
    <w:rsid w:val="00B11829"/>
    <w:rsid w:val="00B1348A"/>
    <w:rsid w:val="00B17E67"/>
    <w:rsid w:val="00B2079F"/>
    <w:rsid w:val="00B2259C"/>
    <w:rsid w:val="00B230DD"/>
    <w:rsid w:val="00B34711"/>
    <w:rsid w:val="00B35CB5"/>
    <w:rsid w:val="00B36E0D"/>
    <w:rsid w:val="00B45166"/>
    <w:rsid w:val="00B45F61"/>
    <w:rsid w:val="00B53A62"/>
    <w:rsid w:val="00B56BEE"/>
    <w:rsid w:val="00B626AF"/>
    <w:rsid w:val="00B6303B"/>
    <w:rsid w:val="00B70437"/>
    <w:rsid w:val="00B70F88"/>
    <w:rsid w:val="00B76CD1"/>
    <w:rsid w:val="00B81A2D"/>
    <w:rsid w:val="00B82621"/>
    <w:rsid w:val="00B92737"/>
    <w:rsid w:val="00B94AD6"/>
    <w:rsid w:val="00B95B17"/>
    <w:rsid w:val="00B9716C"/>
    <w:rsid w:val="00BA075D"/>
    <w:rsid w:val="00BA72FD"/>
    <w:rsid w:val="00BB2D0B"/>
    <w:rsid w:val="00BB611F"/>
    <w:rsid w:val="00BB6639"/>
    <w:rsid w:val="00BB773E"/>
    <w:rsid w:val="00BC1C45"/>
    <w:rsid w:val="00BD42DF"/>
    <w:rsid w:val="00BD4CE9"/>
    <w:rsid w:val="00BD61C4"/>
    <w:rsid w:val="00BD7D76"/>
    <w:rsid w:val="00BE1CAC"/>
    <w:rsid w:val="00BE25D7"/>
    <w:rsid w:val="00BE2AF4"/>
    <w:rsid w:val="00BE2F5B"/>
    <w:rsid w:val="00BE34B5"/>
    <w:rsid w:val="00BE546D"/>
    <w:rsid w:val="00BF09DC"/>
    <w:rsid w:val="00BF262A"/>
    <w:rsid w:val="00BF7F04"/>
    <w:rsid w:val="00C002B4"/>
    <w:rsid w:val="00C1452E"/>
    <w:rsid w:val="00C16253"/>
    <w:rsid w:val="00C1679B"/>
    <w:rsid w:val="00C21D1F"/>
    <w:rsid w:val="00C239F1"/>
    <w:rsid w:val="00C36F0C"/>
    <w:rsid w:val="00C36F5A"/>
    <w:rsid w:val="00C4059C"/>
    <w:rsid w:val="00C51F70"/>
    <w:rsid w:val="00C521AF"/>
    <w:rsid w:val="00C532B8"/>
    <w:rsid w:val="00C60496"/>
    <w:rsid w:val="00C60FBD"/>
    <w:rsid w:val="00C62B20"/>
    <w:rsid w:val="00C7412C"/>
    <w:rsid w:val="00C815D5"/>
    <w:rsid w:val="00C81767"/>
    <w:rsid w:val="00C8684A"/>
    <w:rsid w:val="00C87960"/>
    <w:rsid w:val="00C87C89"/>
    <w:rsid w:val="00C90477"/>
    <w:rsid w:val="00C9479C"/>
    <w:rsid w:val="00C97705"/>
    <w:rsid w:val="00CA46DB"/>
    <w:rsid w:val="00CA4A8F"/>
    <w:rsid w:val="00CA7141"/>
    <w:rsid w:val="00CB33E0"/>
    <w:rsid w:val="00CB47A1"/>
    <w:rsid w:val="00CC271D"/>
    <w:rsid w:val="00CC6F87"/>
    <w:rsid w:val="00CC7C2A"/>
    <w:rsid w:val="00CD47C8"/>
    <w:rsid w:val="00CD5FAA"/>
    <w:rsid w:val="00CE4F4C"/>
    <w:rsid w:val="00CF22FC"/>
    <w:rsid w:val="00CF3794"/>
    <w:rsid w:val="00CF44D0"/>
    <w:rsid w:val="00CF744D"/>
    <w:rsid w:val="00D007DF"/>
    <w:rsid w:val="00D03786"/>
    <w:rsid w:val="00D10864"/>
    <w:rsid w:val="00D1276B"/>
    <w:rsid w:val="00D13EEF"/>
    <w:rsid w:val="00D155CC"/>
    <w:rsid w:val="00D20948"/>
    <w:rsid w:val="00D213D8"/>
    <w:rsid w:val="00D246E3"/>
    <w:rsid w:val="00D26095"/>
    <w:rsid w:val="00D267B5"/>
    <w:rsid w:val="00D300DD"/>
    <w:rsid w:val="00D336C8"/>
    <w:rsid w:val="00D41013"/>
    <w:rsid w:val="00D43162"/>
    <w:rsid w:val="00D44AB7"/>
    <w:rsid w:val="00D45981"/>
    <w:rsid w:val="00D4701F"/>
    <w:rsid w:val="00D52F4D"/>
    <w:rsid w:val="00D53054"/>
    <w:rsid w:val="00D5363C"/>
    <w:rsid w:val="00D547FD"/>
    <w:rsid w:val="00D60327"/>
    <w:rsid w:val="00D64FB3"/>
    <w:rsid w:val="00D748EA"/>
    <w:rsid w:val="00D768D7"/>
    <w:rsid w:val="00D8061E"/>
    <w:rsid w:val="00D92FFF"/>
    <w:rsid w:val="00D95BF6"/>
    <w:rsid w:val="00DB032D"/>
    <w:rsid w:val="00DB473E"/>
    <w:rsid w:val="00DB4F53"/>
    <w:rsid w:val="00DC0388"/>
    <w:rsid w:val="00DE0D51"/>
    <w:rsid w:val="00DE12FA"/>
    <w:rsid w:val="00DE2C44"/>
    <w:rsid w:val="00E006B1"/>
    <w:rsid w:val="00E00EF3"/>
    <w:rsid w:val="00E020E1"/>
    <w:rsid w:val="00E024DC"/>
    <w:rsid w:val="00E05238"/>
    <w:rsid w:val="00E05262"/>
    <w:rsid w:val="00E07AC1"/>
    <w:rsid w:val="00E2014B"/>
    <w:rsid w:val="00E22762"/>
    <w:rsid w:val="00E242A6"/>
    <w:rsid w:val="00E26486"/>
    <w:rsid w:val="00E35131"/>
    <w:rsid w:val="00E44FBC"/>
    <w:rsid w:val="00E463A2"/>
    <w:rsid w:val="00E468E4"/>
    <w:rsid w:val="00E46A3A"/>
    <w:rsid w:val="00E508F8"/>
    <w:rsid w:val="00E513B9"/>
    <w:rsid w:val="00E516F7"/>
    <w:rsid w:val="00E55838"/>
    <w:rsid w:val="00E60F64"/>
    <w:rsid w:val="00E61D9B"/>
    <w:rsid w:val="00E624C3"/>
    <w:rsid w:val="00E63308"/>
    <w:rsid w:val="00E6368C"/>
    <w:rsid w:val="00E66E0D"/>
    <w:rsid w:val="00E67D11"/>
    <w:rsid w:val="00E70873"/>
    <w:rsid w:val="00E7658D"/>
    <w:rsid w:val="00E846DB"/>
    <w:rsid w:val="00E864A9"/>
    <w:rsid w:val="00E87300"/>
    <w:rsid w:val="00E87544"/>
    <w:rsid w:val="00E935FA"/>
    <w:rsid w:val="00E9504B"/>
    <w:rsid w:val="00E97265"/>
    <w:rsid w:val="00E97482"/>
    <w:rsid w:val="00E97880"/>
    <w:rsid w:val="00E97DFD"/>
    <w:rsid w:val="00EA36BD"/>
    <w:rsid w:val="00EA6297"/>
    <w:rsid w:val="00EB497D"/>
    <w:rsid w:val="00EC389A"/>
    <w:rsid w:val="00ED01A2"/>
    <w:rsid w:val="00ED123C"/>
    <w:rsid w:val="00ED4395"/>
    <w:rsid w:val="00EE44E4"/>
    <w:rsid w:val="00EF029B"/>
    <w:rsid w:val="00EF2052"/>
    <w:rsid w:val="00EF214F"/>
    <w:rsid w:val="00EF61D9"/>
    <w:rsid w:val="00F037A6"/>
    <w:rsid w:val="00F105B8"/>
    <w:rsid w:val="00F10E14"/>
    <w:rsid w:val="00F114E8"/>
    <w:rsid w:val="00F12813"/>
    <w:rsid w:val="00F12AAC"/>
    <w:rsid w:val="00F13DBC"/>
    <w:rsid w:val="00F155DA"/>
    <w:rsid w:val="00F15F5C"/>
    <w:rsid w:val="00F262C9"/>
    <w:rsid w:val="00F266D2"/>
    <w:rsid w:val="00F27B64"/>
    <w:rsid w:val="00F3071E"/>
    <w:rsid w:val="00F3525D"/>
    <w:rsid w:val="00F37FA3"/>
    <w:rsid w:val="00F40D2B"/>
    <w:rsid w:val="00F42A04"/>
    <w:rsid w:val="00F42CB1"/>
    <w:rsid w:val="00F449DF"/>
    <w:rsid w:val="00F54F00"/>
    <w:rsid w:val="00F55E37"/>
    <w:rsid w:val="00F56AFD"/>
    <w:rsid w:val="00F57D35"/>
    <w:rsid w:val="00F60096"/>
    <w:rsid w:val="00F61661"/>
    <w:rsid w:val="00F64E07"/>
    <w:rsid w:val="00F71162"/>
    <w:rsid w:val="00F74B75"/>
    <w:rsid w:val="00F765C7"/>
    <w:rsid w:val="00F92093"/>
    <w:rsid w:val="00F9259C"/>
    <w:rsid w:val="00F9475A"/>
    <w:rsid w:val="00F95220"/>
    <w:rsid w:val="00F97B52"/>
    <w:rsid w:val="00FA0BB8"/>
    <w:rsid w:val="00FA28C9"/>
    <w:rsid w:val="00FA4CF5"/>
    <w:rsid w:val="00FA6A4D"/>
    <w:rsid w:val="00FA6D85"/>
    <w:rsid w:val="00FB2B63"/>
    <w:rsid w:val="00FB703E"/>
    <w:rsid w:val="00FB7756"/>
    <w:rsid w:val="00FC3FBE"/>
    <w:rsid w:val="00FD1A9F"/>
    <w:rsid w:val="00FE0962"/>
    <w:rsid w:val="00FE0EDD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C7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Варианты ответов"/>
    <w:basedOn w:val="a"/>
    <w:uiPriority w:val="34"/>
    <w:qFormat/>
    <w:rsid w:val="00751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51C75"/>
    <w:rPr>
      <w:color w:val="0000FF"/>
      <w:u w:val="single"/>
    </w:rPr>
  </w:style>
  <w:style w:type="character" w:customStyle="1" w:styleId="x1a">
    <w:name w:val="x1a"/>
    <w:basedOn w:val="a0"/>
    <w:rsid w:val="00751C75"/>
  </w:style>
  <w:style w:type="table" w:customStyle="1" w:styleId="2">
    <w:name w:val="Сетка таблицы2"/>
    <w:basedOn w:val="a1"/>
    <w:next w:val="a5"/>
    <w:uiPriority w:val="59"/>
    <w:rsid w:val="0006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6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44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716A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6A1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a0"/>
    <w:rsid w:val="00EF6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120BAD9C6C38C3B5CD0F750D565E04BA5A51DE72304E8F04830D03581669D0BAE2D9C4CC96876A4E3150B0B4D818B1D02DFE674A1CAE8U2FB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8120BAD9C6C38C3B5CD0F750D565E04BA5A51DE72304E8F04830D03581669D0BAE2D9C4CC96871A5E3150B0B4D818B1D02DFE674A1CAE8U2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AC9E-13BC-43A2-BB44-62B0E826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2021-11-21T07:07:00Z</dcterms:modified>
</cp:coreProperties>
</file>